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180658077"/>
        <w:docPartObj>
          <w:docPartGallery w:val="Cover Pages"/>
          <w:docPartUnique/>
        </w:docPartObj>
      </w:sdtPr>
      <w:sdtEndPr>
        <w:rPr>
          <w:color w:val="FFFFFF" w:themeColor="background1"/>
          <w:lang w:val="en-US"/>
        </w:rPr>
      </w:sdtEndPr>
      <w:sdtContent>
        <w:p w14:paraId="109B73C9" w14:textId="3DDFC854" w:rsidR="003B56F5" w:rsidRDefault="000F0331">
          <w:r w:rsidRPr="001925CF">
            <w:rPr>
              <w:noProof/>
              <w:lang w:eastAsia="el-GR"/>
            </w:rPr>
            <w:drawing>
              <wp:anchor distT="0" distB="0" distL="114300" distR="114300" simplePos="0" relativeHeight="251659264" behindDoc="0" locked="0" layoutInCell="1" allowOverlap="1" wp14:anchorId="0EF0305E" wp14:editId="2A877B9C">
                <wp:simplePos x="0" y="0"/>
                <wp:positionH relativeFrom="margin">
                  <wp:posOffset>2496507</wp:posOffset>
                </wp:positionH>
                <wp:positionV relativeFrom="paragraph">
                  <wp:posOffset>-418152</wp:posOffset>
                </wp:positionV>
                <wp:extent cx="1305177" cy="1619250"/>
                <wp:effectExtent l="0" t="0" r="9525" b="0"/>
                <wp:wrapNone/>
                <wp:docPr id="1" name="Εικόνα 1" descr="http://www.kolivas.de/wp-content/uploads/2011/06/p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kolivas.de/wp-content/uploads/2011/06/pi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5177" cy="161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B5AE7A" w14:textId="751EE90F" w:rsidR="003B56F5" w:rsidRDefault="003B56F5">
          <w:pPr>
            <w:spacing w:after="0" w:line="240" w:lineRule="auto"/>
            <w:jc w:val="left"/>
            <w:rPr>
              <w:color w:val="FFFFFF" w:themeColor="background1"/>
              <w:lang w:val="en-US"/>
            </w:rPr>
          </w:pPr>
          <w:r>
            <w:rPr>
              <w:noProof/>
              <w:lang w:eastAsia="el-GR"/>
            </w:rPr>
            <mc:AlternateContent>
              <mc:Choice Requires="wps">
                <w:drawing>
                  <wp:anchor distT="0" distB="0" distL="114300" distR="114300" simplePos="0" relativeHeight="251657216" behindDoc="0" locked="0" layoutInCell="1" allowOverlap="1" wp14:anchorId="558A5AD9" wp14:editId="5581E04F">
                    <wp:simplePos x="0" y="0"/>
                    <wp:positionH relativeFrom="margin">
                      <wp:posOffset>-610367</wp:posOffset>
                    </wp:positionH>
                    <wp:positionV relativeFrom="page">
                      <wp:posOffset>4576701</wp:posOffset>
                    </wp:positionV>
                    <wp:extent cx="7315200" cy="1009650"/>
                    <wp:effectExtent l="0" t="0" r="0" b="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C520CC" w14:textId="5A64044C" w:rsidR="000D4DF4" w:rsidRPr="000F0331" w:rsidRDefault="000D4DF4" w:rsidP="000F0331">
                                <w:pPr>
                                  <w:ind w:left="-567"/>
                                  <w:jc w:val="center"/>
                                  <w:rPr>
                                    <w:b/>
                                    <w:color w:val="404040" w:themeColor="text1" w:themeTint="BF"/>
                                    <w:sz w:val="32"/>
                                    <w:szCs w:val="32"/>
                                  </w:rPr>
                                </w:pPr>
                                <w:r w:rsidRPr="000F0331">
                                  <w:rPr>
                                    <w:b/>
                                    <w:color w:val="404040" w:themeColor="text1" w:themeTint="BF"/>
                                    <w:sz w:val="32"/>
                                    <w:szCs w:val="32"/>
                                  </w:rPr>
                                  <w:t xml:space="preserve">Δελτία Ταυτότητας Ειδικών Δεικτών ΕΤΠΑ </w:t>
                                </w:r>
                              </w:p>
                              <w:p w14:paraId="4A05D09E" w14:textId="6521DEB5" w:rsidR="000D4DF4" w:rsidRPr="000F0331" w:rsidRDefault="000D4DF4" w:rsidP="000F0331">
                                <w:pPr>
                                  <w:ind w:left="-567"/>
                                  <w:jc w:val="center"/>
                                  <w:rPr>
                                    <w:i/>
                                    <w:color w:val="404040" w:themeColor="text1" w:themeTint="BF"/>
                                    <w:sz w:val="32"/>
                                    <w:szCs w:val="32"/>
                                  </w:rPr>
                                </w:pPr>
                                <w:r w:rsidRPr="000F0331">
                                  <w:rPr>
                                    <w:i/>
                                    <w:color w:val="404040" w:themeColor="text1" w:themeTint="BF"/>
                                    <w:sz w:val="32"/>
                                    <w:szCs w:val="32"/>
                                  </w:rPr>
                                  <w:t>Πρόγραμμα Ιόνια Νησιά 2021-2027</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558A5AD9" id="_x0000_t202" coordsize="21600,21600" o:spt="202" path="m,l,21600r21600,l21600,xe">
                    <v:stroke joinstyle="miter"/>
                    <v:path gradientshapeok="t" o:connecttype="rect"/>
                  </v:shapetype>
                  <v:shape id="Text Box 154" o:spid="_x0000_s1026" type="#_x0000_t202" style="position:absolute;margin-left:-48.05pt;margin-top:360.35pt;width:8in;height:79.5pt;z-index:251657216;visibility:visible;mso-wrap-style:square;mso-width-percent:941;mso-height-percent:0;mso-wrap-distance-left:9pt;mso-wrap-distance-top:0;mso-wrap-distance-right:9pt;mso-wrap-distance-bottom:0;mso-position-horizontal:absolute;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" filled="f" stroked="f" strokeweight=".5pt">
                    <v:textbox inset="126pt,0,54pt,0">
                      <w:txbxContent>
                        <w:p w14:paraId="53C520CC" w14:textId="5A64044C" w:rsidR="000D4DF4" w:rsidRPr="000F0331" w:rsidRDefault="000D4DF4" w:rsidP="000F0331">
                          <w:pPr>
                            <w:ind w:left="-567"/>
                            <w:jc w:val="center"/>
                            <w:rPr>
                              <w:b/>
                              <w:color w:val="404040" w:themeColor="text1" w:themeTint="BF"/>
                              <w:sz w:val="32"/>
                              <w:szCs w:val="32"/>
                            </w:rPr>
                          </w:pPr>
                          <w:r w:rsidRPr="000F0331">
                            <w:rPr>
                              <w:b/>
                              <w:color w:val="404040" w:themeColor="text1" w:themeTint="BF"/>
                              <w:sz w:val="32"/>
                              <w:szCs w:val="32"/>
                            </w:rPr>
                            <w:t xml:space="preserve">Δελτία Ταυτότητας Ειδικών Δεικτών ΕΤΠΑ </w:t>
                          </w:r>
                        </w:p>
                        <w:p w14:paraId="4A05D09E" w14:textId="6521DEB5" w:rsidR="000D4DF4" w:rsidRPr="000F0331" w:rsidRDefault="000D4DF4" w:rsidP="000F0331">
                          <w:pPr>
                            <w:ind w:left="-567"/>
                            <w:jc w:val="center"/>
                            <w:rPr>
                              <w:i/>
                              <w:color w:val="404040" w:themeColor="text1" w:themeTint="BF"/>
                              <w:sz w:val="32"/>
                              <w:szCs w:val="32"/>
                            </w:rPr>
                          </w:pPr>
                          <w:r w:rsidRPr="000F0331">
                            <w:rPr>
                              <w:i/>
                              <w:color w:val="404040" w:themeColor="text1" w:themeTint="BF"/>
                              <w:sz w:val="32"/>
                              <w:szCs w:val="32"/>
                            </w:rPr>
                            <w:t>Πρόγραμμα Ιόνια Νησιά 2021-2027</w:t>
                          </w:r>
                        </w:p>
                      </w:txbxContent>
                    </v:textbox>
                    <w10:wrap type="square" anchorx="margin" anchory="page"/>
                  </v:shape>
                </w:pict>
              </mc:Fallback>
            </mc:AlternateContent>
          </w:r>
          <w:r>
            <w:rPr>
              <w:color w:val="FFFFFF" w:themeColor="background1"/>
              <w:lang w:val="en-US"/>
            </w:rPr>
            <w:br w:type="page"/>
          </w:r>
        </w:p>
      </w:sdtContent>
    </w:sdt>
    <w:sdt>
      <w:sdtPr>
        <w:rPr>
          <w:b w:val="0"/>
          <w:bCs w:val="0"/>
          <w:sz w:val="22"/>
          <w:szCs w:val="22"/>
        </w:rPr>
        <w:id w:val="1157877780"/>
        <w:docPartObj>
          <w:docPartGallery w:val="Table of Contents"/>
          <w:docPartUnique/>
        </w:docPartObj>
      </w:sdtPr>
      <w:sdtEndPr/>
      <w:sdtContent>
        <w:p w14:paraId="72F34A98" w14:textId="77777777" w:rsidR="00A9274A" w:rsidRDefault="00A9274A" w:rsidP="00A9274A">
          <w:pPr>
            <w:pStyle w:val="TOCHeading"/>
            <w:numPr>
              <w:ilvl w:val="0"/>
              <w:numId w:val="0"/>
            </w:numPr>
          </w:pPr>
          <w:r>
            <w:t>Περιεχόμενα</w:t>
          </w:r>
        </w:p>
        <w:p w14:paraId="18D521CF" w14:textId="6B6F3FE7" w:rsidR="000C7EF7" w:rsidRDefault="00A9274A">
          <w:pPr>
            <w:pStyle w:val="TOC1"/>
            <w:rPr>
              <w:rFonts w:asciiTheme="minorHAnsi" w:eastAsiaTheme="minorEastAsia" w:hAnsiTheme="minorHAnsi" w:cstheme="minorBidi"/>
              <w:b w:val="0"/>
              <w:bCs w:val="0"/>
              <w:kern w:val="2"/>
              <w:sz w:val="24"/>
              <w:szCs w:val="24"/>
              <w:lang w:eastAsia="el-GR"/>
              <w14:ligatures w14:val="standardContextual"/>
            </w:rPr>
          </w:pPr>
          <w:r>
            <w:fldChar w:fldCharType="begin"/>
          </w:r>
          <w:r>
            <w:instrText xml:space="preserve"> TOC \o "1-3" \h \z \u </w:instrText>
          </w:r>
          <w:r>
            <w:fldChar w:fldCharType="separate"/>
          </w:r>
          <w:hyperlink w:anchor="_Toc193980439" w:history="1">
            <w:r w:rsidR="000C7EF7" w:rsidRPr="00A17EC5">
              <w:rPr>
                <w:rStyle w:val="Hyperlink"/>
              </w:rPr>
              <w:t>1.</w:t>
            </w:r>
            <w:r w:rsidR="000C7EF7">
              <w:rPr>
                <w:rFonts w:asciiTheme="minorHAnsi" w:eastAsiaTheme="minorEastAsia" w:hAnsiTheme="minorHAnsi" w:cstheme="minorBidi"/>
                <w:b w:val="0"/>
                <w:bCs w:val="0"/>
                <w:kern w:val="2"/>
                <w:sz w:val="24"/>
                <w:szCs w:val="24"/>
                <w:lang w:eastAsia="el-GR"/>
                <w14:ligatures w14:val="standardContextual"/>
              </w:rPr>
              <w:tab/>
            </w:r>
            <w:r w:rsidR="000C7EF7" w:rsidRPr="00A17EC5">
              <w:rPr>
                <w:rStyle w:val="Hyperlink"/>
              </w:rPr>
              <w:t>Στόχος Πολιτικής 1: Μια πιο ανταγωνιστική και εξυπνότερη Ευρώπη μέσω της προώθησης του καινοτόμου και έξυπνου οικονομικού μετασχηματισμού και της περιφερειακής συνδεσιμότητας ΤΠΕ</w:t>
            </w:r>
            <w:r w:rsidR="000C7EF7">
              <w:rPr>
                <w:webHidden/>
              </w:rPr>
              <w:tab/>
            </w:r>
            <w:r w:rsidR="000C7EF7">
              <w:rPr>
                <w:webHidden/>
              </w:rPr>
              <w:fldChar w:fldCharType="begin"/>
            </w:r>
            <w:r w:rsidR="000C7EF7">
              <w:rPr>
                <w:webHidden/>
              </w:rPr>
              <w:instrText xml:space="preserve"> PAGEREF _Toc193980439 \h </w:instrText>
            </w:r>
            <w:r w:rsidR="000C7EF7">
              <w:rPr>
                <w:webHidden/>
              </w:rPr>
            </w:r>
            <w:r w:rsidR="000C7EF7">
              <w:rPr>
                <w:webHidden/>
              </w:rPr>
              <w:fldChar w:fldCharType="separate"/>
            </w:r>
            <w:r w:rsidR="000C7EF7">
              <w:rPr>
                <w:webHidden/>
              </w:rPr>
              <w:t>3</w:t>
            </w:r>
            <w:r w:rsidR="000C7EF7">
              <w:rPr>
                <w:webHidden/>
              </w:rPr>
              <w:fldChar w:fldCharType="end"/>
            </w:r>
          </w:hyperlink>
        </w:p>
        <w:p w14:paraId="437EC39D" w14:textId="1CB73E60" w:rsidR="000C7EF7" w:rsidRDefault="000C7EF7">
          <w:pPr>
            <w:pStyle w:val="TOC2"/>
            <w:rPr>
              <w:rFonts w:asciiTheme="minorHAnsi" w:eastAsiaTheme="minorEastAsia" w:hAnsiTheme="minorHAnsi" w:cstheme="minorBidi"/>
              <w:b w:val="0"/>
              <w:bCs w:val="0"/>
              <w:kern w:val="2"/>
              <w:sz w:val="24"/>
              <w:szCs w:val="24"/>
              <w:lang w:eastAsia="el-GR"/>
              <w14:ligatures w14:val="standardContextual"/>
            </w:rPr>
          </w:pPr>
          <w:hyperlink w:anchor="_Toc193980440" w:history="1">
            <w:r w:rsidRPr="00A17EC5">
              <w:rPr>
                <w:rStyle w:val="Hyperlink"/>
              </w:rPr>
              <w:t>1.1.</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Ειδικός Στόχος 1.i: Ανάπτυξη και ενίσχυση των δυνατοτήτων της έρευνας και της καινοτομίας και την αξιοποίηση των προηγμένων τεχνολογιών</w:t>
            </w:r>
            <w:r>
              <w:rPr>
                <w:webHidden/>
              </w:rPr>
              <w:tab/>
            </w:r>
            <w:r>
              <w:rPr>
                <w:webHidden/>
              </w:rPr>
              <w:fldChar w:fldCharType="begin"/>
            </w:r>
            <w:r>
              <w:rPr>
                <w:webHidden/>
              </w:rPr>
              <w:instrText xml:space="preserve"> PAGEREF _Toc193980440 \h </w:instrText>
            </w:r>
            <w:r>
              <w:rPr>
                <w:webHidden/>
              </w:rPr>
            </w:r>
            <w:r>
              <w:rPr>
                <w:webHidden/>
              </w:rPr>
              <w:fldChar w:fldCharType="separate"/>
            </w:r>
            <w:r>
              <w:rPr>
                <w:webHidden/>
              </w:rPr>
              <w:t>3</w:t>
            </w:r>
            <w:r>
              <w:rPr>
                <w:webHidden/>
              </w:rPr>
              <w:fldChar w:fldCharType="end"/>
            </w:r>
          </w:hyperlink>
        </w:p>
        <w:p w14:paraId="71232776" w14:textId="219E17A3"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41" w:history="1">
            <w:r w:rsidRPr="00A17EC5">
              <w:rPr>
                <w:rStyle w:val="Hyperlink"/>
              </w:rPr>
              <w:t>1.1.1.</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lang w:val="en-US"/>
              </w:rPr>
              <w:t>P</w:t>
            </w:r>
            <w:r w:rsidRPr="00A17EC5">
              <w:rPr>
                <w:rStyle w:val="Hyperlink"/>
              </w:rPr>
              <w:t>CO16 - Συμμετοχές θεσμικών φορέων σε διαδικασία επιχειρηματικής ανακάλυψης</w:t>
            </w:r>
            <w:r>
              <w:rPr>
                <w:webHidden/>
              </w:rPr>
              <w:tab/>
            </w:r>
            <w:r>
              <w:rPr>
                <w:webHidden/>
              </w:rPr>
              <w:fldChar w:fldCharType="begin"/>
            </w:r>
            <w:r>
              <w:rPr>
                <w:webHidden/>
              </w:rPr>
              <w:instrText xml:space="preserve"> PAGEREF _Toc193980441 \h </w:instrText>
            </w:r>
            <w:r>
              <w:rPr>
                <w:webHidden/>
              </w:rPr>
            </w:r>
            <w:r>
              <w:rPr>
                <w:webHidden/>
              </w:rPr>
              <w:fldChar w:fldCharType="separate"/>
            </w:r>
            <w:r>
              <w:rPr>
                <w:webHidden/>
              </w:rPr>
              <w:t>3</w:t>
            </w:r>
            <w:r>
              <w:rPr>
                <w:webHidden/>
              </w:rPr>
              <w:fldChar w:fldCharType="end"/>
            </w:r>
          </w:hyperlink>
        </w:p>
        <w:p w14:paraId="6CADDA5E" w14:textId="10DCE947"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42" w:history="1">
            <w:r w:rsidRPr="00A17EC5">
              <w:rPr>
                <w:rStyle w:val="Hyperlink"/>
              </w:rPr>
              <w:t>1.1.2.</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PSR016 - Επιχειρήσεις που εντάσσονται σε προσκλήσεις που προκύπτουν από διαδικασία επιχειρηματικής ανακάλυψης</w:t>
            </w:r>
            <w:r>
              <w:rPr>
                <w:webHidden/>
              </w:rPr>
              <w:tab/>
            </w:r>
            <w:r>
              <w:rPr>
                <w:webHidden/>
              </w:rPr>
              <w:fldChar w:fldCharType="begin"/>
            </w:r>
            <w:r>
              <w:rPr>
                <w:webHidden/>
              </w:rPr>
              <w:instrText xml:space="preserve"> PAGEREF _Toc193980442 \h </w:instrText>
            </w:r>
            <w:r>
              <w:rPr>
                <w:webHidden/>
              </w:rPr>
            </w:r>
            <w:r>
              <w:rPr>
                <w:webHidden/>
              </w:rPr>
              <w:fldChar w:fldCharType="separate"/>
            </w:r>
            <w:r>
              <w:rPr>
                <w:webHidden/>
              </w:rPr>
              <w:t>4</w:t>
            </w:r>
            <w:r>
              <w:rPr>
                <w:webHidden/>
              </w:rPr>
              <w:fldChar w:fldCharType="end"/>
            </w:r>
          </w:hyperlink>
        </w:p>
        <w:p w14:paraId="649F35C4" w14:textId="201B821C" w:rsidR="000C7EF7" w:rsidRDefault="000C7EF7">
          <w:pPr>
            <w:pStyle w:val="TOC2"/>
            <w:rPr>
              <w:rFonts w:asciiTheme="minorHAnsi" w:eastAsiaTheme="minorEastAsia" w:hAnsiTheme="minorHAnsi" w:cstheme="minorBidi"/>
              <w:b w:val="0"/>
              <w:bCs w:val="0"/>
              <w:kern w:val="2"/>
              <w:sz w:val="24"/>
              <w:szCs w:val="24"/>
              <w:lang w:eastAsia="el-GR"/>
              <w14:ligatures w14:val="standardContextual"/>
            </w:rPr>
          </w:pPr>
          <w:hyperlink w:anchor="_Toc193980443" w:history="1">
            <w:r w:rsidRPr="00A17EC5">
              <w:rPr>
                <w:rStyle w:val="Hyperlink"/>
              </w:rPr>
              <w:t>1.2.</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Ειδικός Στόχος 1.iii: Ενίσχυση της βιώσιμης ανάπτυξης και της ανταγωνιστικότητας των ΜΜΕ και τη δημιουργία θέσεων εργασίας στις ΜΜΕ, συμπεριλαμβανομένων των παραγωγικών επενδύσεων</w:t>
            </w:r>
            <w:r>
              <w:rPr>
                <w:webHidden/>
              </w:rPr>
              <w:tab/>
            </w:r>
            <w:r>
              <w:rPr>
                <w:webHidden/>
              </w:rPr>
              <w:fldChar w:fldCharType="begin"/>
            </w:r>
            <w:r>
              <w:rPr>
                <w:webHidden/>
              </w:rPr>
              <w:instrText xml:space="preserve"> PAGEREF _Toc193980443 \h </w:instrText>
            </w:r>
            <w:r>
              <w:rPr>
                <w:webHidden/>
              </w:rPr>
            </w:r>
            <w:r>
              <w:rPr>
                <w:webHidden/>
              </w:rPr>
              <w:fldChar w:fldCharType="separate"/>
            </w:r>
            <w:r>
              <w:rPr>
                <w:webHidden/>
              </w:rPr>
              <w:t>6</w:t>
            </w:r>
            <w:r>
              <w:rPr>
                <w:webHidden/>
              </w:rPr>
              <w:fldChar w:fldCharType="end"/>
            </w:r>
          </w:hyperlink>
        </w:p>
        <w:p w14:paraId="4ADE9684" w14:textId="1717217E"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44" w:history="1">
            <w:r w:rsidRPr="00A17EC5">
              <w:rPr>
                <w:rStyle w:val="Hyperlink"/>
              </w:rPr>
              <w:t>1.2.1.</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PSO210 - Δυναμικότητα Επιχειρηματικού Πάρκου</w:t>
            </w:r>
            <w:r>
              <w:rPr>
                <w:webHidden/>
              </w:rPr>
              <w:tab/>
            </w:r>
            <w:r>
              <w:rPr>
                <w:webHidden/>
              </w:rPr>
              <w:fldChar w:fldCharType="begin"/>
            </w:r>
            <w:r>
              <w:rPr>
                <w:webHidden/>
              </w:rPr>
              <w:instrText xml:space="preserve"> PAGEREF _Toc193980444 \h </w:instrText>
            </w:r>
            <w:r>
              <w:rPr>
                <w:webHidden/>
              </w:rPr>
            </w:r>
            <w:r>
              <w:rPr>
                <w:webHidden/>
              </w:rPr>
              <w:fldChar w:fldCharType="separate"/>
            </w:r>
            <w:r>
              <w:rPr>
                <w:webHidden/>
              </w:rPr>
              <w:t>6</w:t>
            </w:r>
            <w:r>
              <w:rPr>
                <w:webHidden/>
              </w:rPr>
              <w:fldChar w:fldCharType="end"/>
            </w:r>
          </w:hyperlink>
        </w:p>
        <w:p w14:paraId="58411886" w14:textId="1FB7E25A"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45" w:history="1">
            <w:r w:rsidRPr="00A17EC5">
              <w:rPr>
                <w:rStyle w:val="Hyperlink"/>
              </w:rPr>
              <w:t>1.2.2.</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PSR210 - ΜΜΕ που κάνουν χρήση των υπηρεσιών του Επιχειρηματικού Πάρκου</w:t>
            </w:r>
            <w:r>
              <w:rPr>
                <w:webHidden/>
              </w:rPr>
              <w:tab/>
            </w:r>
            <w:r>
              <w:rPr>
                <w:webHidden/>
              </w:rPr>
              <w:fldChar w:fldCharType="begin"/>
            </w:r>
            <w:r>
              <w:rPr>
                <w:webHidden/>
              </w:rPr>
              <w:instrText xml:space="preserve"> PAGEREF _Toc193980445 \h </w:instrText>
            </w:r>
            <w:r>
              <w:rPr>
                <w:webHidden/>
              </w:rPr>
            </w:r>
            <w:r>
              <w:rPr>
                <w:webHidden/>
              </w:rPr>
              <w:fldChar w:fldCharType="separate"/>
            </w:r>
            <w:r>
              <w:rPr>
                <w:webHidden/>
              </w:rPr>
              <w:t>7</w:t>
            </w:r>
            <w:r>
              <w:rPr>
                <w:webHidden/>
              </w:rPr>
              <w:fldChar w:fldCharType="end"/>
            </w:r>
          </w:hyperlink>
        </w:p>
        <w:p w14:paraId="5456ACF6" w14:textId="30DA6F65" w:rsidR="000C7EF7" w:rsidRDefault="000C7EF7">
          <w:pPr>
            <w:pStyle w:val="TOC1"/>
            <w:rPr>
              <w:rFonts w:asciiTheme="minorHAnsi" w:eastAsiaTheme="minorEastAsia" w:hAnsiTheme="minorHAnsi" w:cstheme="minorBidi"/>
              <w:b w:val="0"/>
              <w:bCs w:val="0"/>
              <w:kern w:val="2"/>
              <w:sz w:val="24"/>
              <w:szCs w:val="24"/>
              <w:lang w:eastAsia="el-GR"/>
              <w14:ligatures w14:val="standardContextual"/>
            </w:rPr>
          </w:pPr>
          <w:hyperlink w:anchor="_Toc193980446" w:history="1">
            <w:r w:rsidRPr="00A17EC5">
              <w:rPr>
                <w:rStyle w:val="Hyperlink"/>
              </w:rPr>
              <w:t>2.</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Στόχος Πολιτικής 2: Μια πιο πράσινη και ανθεκτική Ευρώπη με χαμηλές εκπομπές διοξειδίου του άνθρακα προς μια οικονομία μηδενικών εκπομπών διοξειδίου του άνθρακα, μέσω της προώθησης της δίκαιης μετάβασης σε καθαρές μορφές ενέργειας, των πράσινων και γαλάζιων επενδύσεων, της κυκλικής οικονομίας, του μετριασμού της κλιματικής αλλαγής και της προσαρμογής στην κλιματική αλλαγή, της πρόληψης και της διαχείρισης των κινδύνων, και της βιώσιμης αστικής κινητικότητας</w:t>
            </w:r>
            <w:r>
              <w:rPr>
                <w:webHidden/>
              </w:rPr>
              <w:tab/>
            </w:r>
            <w:r>
              <w:rPr>
                <w:webHidden/>
              </w:rPr>
              <w:fldChar w:fldCharType="begin"/>
            </w:r>
            <w:r>
              <w:rPr>
                <w:webHidden/>
              </w:rPr>
              <w:instrText xml:space="preserve"> PAGEREF _Toc193980446 \h </w:instrText>
            </w:r>
            <w:r>
              <w:rPr>
                <w:webHidden/>
              </w:rPr>
            </w:r>
            <w:r>
              <w:rPr>
                <w:webHidden/>
              </w:rPr>
              <w:fldChar w:fldCharType="separate"/>
            </w:r>
            <w:r>
              <w:rPr>
                <w:webHidden/>
              </w:rPr>
              <w:t>9</w:t>
            </w:r>
            <w:r>
              <w:rPr>
                <w:webHidden/>
              </w:rPr>
              <w:fldChar w:fldCharType="end"/>
            </w:r>
          </w:hyperlink>
        </w:p>
        <w:p w14:paraId="1C3642DE" w14:textId="1950B253" w:rsidR="000C7EF7" w:rsidRDefault="000C7EF7">
          <w:pPr>
            <w:pStyle w:val="TOC2"/>
            <w:rPr>
              <w:rFonts w:asciiTheme="minorHAnsi" w:eastAsiaTheme="minorEastAsia" w:hAnsiTheme="minorHAnsi" w:cstheme="minorBidi"/>
              <w:b w:val="0"/>
              <w:bCs w:val="0"/>
              <w:kern w:val="2"/>
              <w:sz w:val="24"/>
              <w:szCs w:val="24"/>
              <w:lang w:eastAsia="el-GR"/>
              <w14:ligatures w14:val="standardContextual"/>
            </w:rPr>
          </w:pPr>
          <w:hyperlink w:anchor="_Toc193980447" w:history="1">
            <w:r w:rsidRPr="00A17EC5">
              <w:rPr>
                <w:rStyle w:val="Hyperlink"/>
              </w:rPr>
              <w:t>2.1.</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Ειδικός Στόχος 2.ii: Προώθηση των ανανεώσιμων πηγών ενέργειας σύμφωνα με την οδηγία (ΕΕ) 2018/2001, συμπεριλαμβανομένων των κριτηρίων αειφορίας που καθορίζονται σε αυτήν</w:t>
            </w:r>
            <w:r>
              <w:rPr>
                <w:webHidden/>
              </w:rPr>
              <w:tab/>
            </w:r>
            <w:r>
              <w:rPr>
                <w:webHidden/>
              </w:rPr>
              <w:fldChar w:fldCharType="begin"/>
            </w:r>
            <w:r>
              <w:rPr>
                <w:webHidden/>
              </w:rPr>
              <w:instrText xml:space="preserve"> PAGEREF _Toc193980447 \h </w:instrText>
            </w:r>
            <w:r>
              <w:rPr>
                <w:webHidden/>
              </w:rPr>
            </w:r>
            <w:r>
              <w:rPr>
                <w:webHidden/>
              </w:rPr>
              <w:fldChar w:fldCharType="separate"/>
            </w:r>
            <w:r>
              <w:rPr>
                <w:webHidden/>
              </w:rPr>
              <w:t>9</w:t>
            </w:r>
            <w:r>
              <w:rPr>
                <w:webHidden/>
              </w:rPr>
              <w:fldChar w:fldCharType="end"/>
            </w:r>
          </w:hyperlink>
        </w:p>
        <w:p w14:paraId="68B00EE5" w14:textId="40BECA9B"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48" w:history="1">
            <w:r w:rsidRPr="00A17EC5">
              <w:rPr>
                <w:rStyle w:val="Hyperlink"/>
              </w:rPr>
              <w:t>2.1.1.</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PSR212 - Πληθυσμός που καλύπτεται από ανανεώσιμες πηγές ενέργειας</w:t>
            </w:r>
            <w:r>
              <w:rPr>
                <w:webHidden/>
              </w:rPr>
              <w:tab/>
            </w:r>
            <w:r>
              <w:rPr>
                <w:webHidden/>
              </w:rPr>
              <w:fldChar w:fldCharType="begin"/>
            </w:r>
            <w:r>
              <w:rPr>
                <w:webHidden/>
              </w:rPr>
              <w:instrText xml:space="preserve"> PAGEREF _Toc193980448 \h </w:instrText>
            </w:r>
            <w:r>
              <w:rPr>
                <w:webHidden/>
              </w:rPr>
            </w:r>
            <w:r>
              <w:rPr>
                <w:webHidden/>
              </w:rPr>
              <w:fldChar w:fldCharType="separate"/>
            </w:r>
            <w:r>
              <w:rPr>
                <w:webHidden/>
              </w:rPr>
              <w:t>9</w:t>
            </w:r>
            <w:r>
              <w:rPr>
                <w:webHidden/>
              </w:rPr>
              <w:fldChar w:fldCharType="end"/>
            </w:r>
          </w:hyperlink>
        </w:p>
        <w:p w14:paraId="453855A3" w14:textId="7579BE1D" w:rsidR="000C7EF7" w:rsidRDefault="000C7EF7">
          <w:pPr>
            <w:pStyle w:val="TOC2"/>
            <w:rPr>
              <w:rFonts w:asciiTheme="minorHAnsi" w:eastAsiaTheme="minorEastAsia" w:hAnsiTheme="minorHAnsi" w:cstheme="minorBidi"/>
              <w:b w:val="0"/>
              <w:bCs w:val="0"/>
              <w:kern w:val="2"/>
              <w:sz w:val="24"/>
              <w:szCs w:val="24"/>
              <w:lang w:eastAsia="el-GR"/>
              <w14:ligatures w14:val="standardContextual"/>
            </w:rPr>
          </w:pPr>
          <w:hyperlink w:anchor="_Toc193980449" w:history="1">
            <w:r w:rsidRPr="00A17EC5">
              <w:rPr>
                <w:rStyle w:val="Hyperlink"/>
              </w:rPr>
              <w:t>2.2.</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Ειδικός Στόχος 2.vii: Ενίσχυση της προστασίας και της διατήρησης του φυσικού περιβάλλοντος, της βιοποικιλότητας και των πράσινων υποδομών, μεταξύ άλλων σε αστικές περιοχές, και μείωση κάθε μορφής ρύπανσης (Βιοποικιλότητα και πράσινες υποδομές)</w:t>
            </w:r>
            <w:r>
              <w:rPr>
                <w:webHidden/>
              </w:rPr>
              <w:tab/>
            </w:r>
            <w:r>
              <w:rPr>
                <w:webHidden/>
              </w:rPr>
              <w:fldChar w:fldCharType="begin"/>
            </w:r>
            <w:r>
              <w:rPr>
                <w:webHidden/>
              </w:rPr>
              <w:instrText xml:space="preserve"> PAGEREF _Toc193980449 \h </w:instrText>
            </w:r>
            <w:r>
              <w:rPr>
                <w:webHidden/>
              </w:rPr>
            </w:r>
            <w:r>
              <w:rPr>
                <w:webHidden/>
              </w:rPr>
              <w:fldChar w:fldCharType="separate"/>
            </w:r>
            <w:r>
              <w:rPr>
                <w:webHidden/>
              </w:rPr>
              <w:t>11</w:t>
            </w:r>
            <w:r>
              <w:rPr>
                <w:webHidden/>
              </w:rPr>
              <w:fldChar w:fldCharType="end"/>
            </w:r>
          </w:hyperlink>
        </w:p>
        <w:p w14:paraId="1D3A1E04" w14:textId="7DF0F7FE"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50" w:history="1">
            <w:r w:rsidRPr="00A17EC5">
              <w:rPr>
                <w:rStyle w:val="Hyperlink"/>
              </w:rPr>
              <w:t>2.2.1.</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PSO898 - Στρατηγικές και σχέδια διαχείρισης</w:t>
            </w:r>
            <w:r>
              <w:rPr>
                <w:webHidden/>
              </w:rPr>
              <w:tab/>
            </w:r>
            <w:r>
              <w:rPr>
                <w:webHidden/>
              </w:rPr>
              <w:fldChar w:fldCharType="begin"/>
            </w:r>
            <w:r>
              <w:rPr>
                <w:webHidden/>
              </w:rPr>
              <w:instrText xml:space="preserve"> PAGEREF _Toc193980450 \h </w:instrText>
            </w:r>
            <w:r>
              <w:rPr>
                <w:webHidden/>
              </w:rPr>
            </w:r>
            <w:r>
              <w:rPr>
                <w:webHidden/>
              </w:rPr>
              <w:fldChar w:fldCharType="separate"/>
            </w:r>
            <w:r>
              <w:rPr>
                <w:webHidden/>
              </w:rPr>
              <w:t>11</w:t>
            </w:r>
            <w:r>
              <w:rPr>
                <w:webHidden/>
              </w:rPr>
              <w:fldChar w:fldCharType="end"/>
            </w:r>
          </w:hyperlink>
        </w:p>
        <w:p w14:paraId="599E4416" w14:textId="2B8C6471"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51" w:history="1">
            <w:r w:rsidRPr="00A17EC5">
              <w:rPr>
                <w:rStyle w:val="Hyperlink"/>
              </w:rPr>
              <w:t>2.2.2.</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PSR898 - Επιφάνεια περιοχών που καλύπτονται από στρατηγικές και σχέδια διαχείρισης</w:t>
            </w:r>
            <w:r>
              <w:rPr>
                <w:webHidden/>
              </w:rPr>
              <w:tab/>
            </w:r>
            <w:r>
              <w:rPr>
                <w:webHidden/>
              </w:rPr>
              <w:fldChar w:fldCharType="begin"/>
            </w:r>
            <w:r>
              <w:rPr>
                <w:webHidden/>
              </w:rPr>
              <w:instrText xml:space="preserve"> PAGEREF _Toc193980451 \h </w:instrText>
            </w:r>
            <w:r>
              <w:rPr>
                <w:webHidden/>
              </w:rPr>
            </w:r>
            <w:r>
              <w:rPr>
                <w:webHidden/>
              </w:rPr>
              <w:fldChar w:fldCharType="separate"/>
            </w:r>
            <w:r>
              <w:rPr>
                <w:webHidden/>
              </w:rPr>
              <w:t>12</w:t>
            </w:r>
            <w:r>
              <w:rPr>
                <w:webHidden/>
              </w:rPr>
              <w:fldChar w:fldCharType="end"/>
            </w:r>
          </w:hyperlink>
        </w:p>
        <w:p w14:paraId="27A6E885" w14:textId="7B7F6161" w:rsidR="000C7EF7" w:rsidRDefault="000C7EF7">
          <w:pPr>
            <w:pStyle w:val="TOC1"/>
            <w:rPr>
              <w:rFonts w:asciiTheme="minorHAnsi" w:eastAsiaTheme="minorEastAsia" w:hAnsiTheme="minorHAnsi" w:cstheme="minorBidi"/>
              <w:b w:val="0"/>
              <w:bCs w:val="0"/>
              <w:kern w:val="2"/>
              <w:sz w:val="24"/>
              <w:szCs w:val="24"/>
              <w:lang w:eastAsia="el-GR"/>
              <w14:ligatures w14:val="standardContextual"/>
            </w:rPr>
          </w:pPr>
          <w:hyperlink w:anchor="_Toc193980452" w:history="1">
            <w:r w:rsidRPr="00A17EC5">
              <w:rPr>
                <w:rStyle w:val="Hyperlink"/>
              </w:rPr>
              <w:t>3.</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Στόχος Πολιτικής 3: Μια πιο διασυνδεδεμένη Ευρώπη μέσω της ενίσχυσης της κινητικότητας</w:t>
            </w:r>
            <w:r>
              <w:rPr>
                <w:webHidden/>
              </w:rPr>
              <w:tab/>
            </w:r>
            <w:r>
              <w:rPr>
                <w:webHidden/>
              </w:rPr>
              <w:fldChar w:fldCharType="begin"/>
            </w:r>
            <w:r>
              <w:rPr>
                <w:webHidden/>
              </w:rPr>
              <w:instrText xml:space="preserve"> PAGEREF _Toc193980452 \h </w:instrText>
            </w:r>
            <w:r>
              <w:rPr>
                <w:webHidden/>
              </w:rPr>
            </w:r>
            <w:r>
              <w:rPr>
                <w:webHidden/>
              </w:rPr>
              <w:fldChar w:fldCharType="separate"/>
            </w:r>
            <w:r>
              <w:rPr>
                <w:webHidden/>
              </w:rPr>
              <w:t>14</w:t>
            </w:r>
            <w:r>
              <w:rPr>
                <w:webHidden/>
              </w:rPr>
              <w:fldChar w:fldCharType="end"/>
            </w:r>
          </w:hyperlink>
        </w:p>
        <w:p w14:paraId="4932F8B4" w14:textId="4C7A530D" w:rsidR="000C7EF7" w:rsidRDefault="000C7EF7">
          <w:pPr>
            <w:pStyle w:val="TOC2"/>
            <w:rPr>
              <w:rFonts w:asciiTheme="minorHAnsi" w:eastAsiaTheme="minorEastAsia" w:hAnsiTheme="minorHAnsi" w:cstheme="minorBidi"/>
              <w:b w:val="0"/>
              <w:bCs w:val="0"/>
              <w:kern w:val="2"/>
              <w:sz w:val="24"/>
              <w:szCs w:val="24"/>
              <w:lang w:eastAsia="el-GR"/>
              <w14:ligatures w14:val="standardContextual"/>
            </w:rPr>
          </w:pPr>
          <w:hyperlink w:anchor="_Toc193980453" w:history="1">
            <w:r w:rsidRPr="00A17EC5">
              <w:rPr>
                <w:rStyle w:val="Hyperlink"/>
              </w:rPr>
              <w:t>3.1.</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Ειδικός Στόχος 3.ii: Ανάπτυξη και ενίσχυση βιώσιμης, ανθεκτικής στην κλιματική αλλαγή, έξυπνης και διατροπικής εθνικής, περιφερειακής και τοπικής κινητικότητας, με καλύτερη πρόσβαση στη ΔΕΔ-Μ και στη διασυνοριακή κινητικότητα</w:t>
            </w:r>
            <w:r>
              <w:rPr>
                <w:webHidden/>
              </w:rPr>
              <w:tab/>
            </w:r>
            <w:r>
              <w:rPr>
                <w:webHidden/>
              </w:rPr>
              <w:fldChar w:fldCharType="begin"/>
            </w:r>
            <w:r>
              <w:rPr>
                <w:webHidden/>
              </w:rPr>
              <w:instrText xml:space="preserve"> PAGEREF _Toc193980453 \h </w:instrText>
            </w:r>
            <w:r>
              <w:rPr>
                <w:webHidden/>
              </w:rPr>
            </w:r>
            <w:r>
              <w:rPr>
                <w:webHidden/>
              </w:rPr>
              <w:fldChar w:fldCharType="separate"/>
            </w:r>
            <w:r>
              <w:rPr>
                <w:webHidden/>
              </w:rPr>
              <w:t>14</w:t>
            </w:r>
            <w:r>
              <w:rPr>
                <w:webHidden/>
              </w:rPr>
              <w:fldChar w:fldCharType="end"/>
            </w:r>
          </w:hyperlink>
        </w:p>
        <w:p w14:paraId="437BE8AF" w14:textId="1DF483F2"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54" w:history="1">
            <w:r w:rsidRPr="00A17EC5">
              <w:rPr>
                <w:rStyle w:val="Hyperlink"/>
              </w:rPr>
              <w:t>3.1.1.</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PSO908 - Λιμενικές υποδομές που υποστηρίζονται</w:t>
            </w:r>
            <w:r>
              <w:rPr>
                <w:webHidden/>
              </w:rPr>
              <w:tab/>
            </w:r>
            <w:r>
              <w:rPr>
                <w:webHidden/>
              </w:rPr>
              <w:fldChar w:fldCharType="begin"/>
            </w:r>
            <w:r>
              <w:rPr>
                <w:webHidden/>
              </w:rPr>
              <w:instrText xml:space="preserve"> PAGEREF _Toc193980454 \h </w:instrText>
            </w:r>
            <w:r>
              <w:rPr>
                <w:webHidden/>
              </w:rPr>
            </w:r>
            <w:r>
              <w:rPr>
                <w:webHidden/>
              </w:rPr>
              <w:fldChar w:fldCharType="separate"/>
            </w:r>
            <w:r>
              <w:rPr>
                <w:webHidden/>
              </w:rPr>
              <w:t>14</w:t>
            </w:r>
            <w:r>
              <w:rPr>
                <w:webHidden/>
              </w:rPr>
              <w:fldChar w:fldCharType="end"/>
            </w:r>
          </w:hyperlink>
        </w:p>
        <w:p w14:paraId="039A4C82" w14:textId="1783C93F"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55" w:history="1">
            <w:r w:rsidRPr="00A17EC5">
              <w:rPr>
                <w:rStyle w:val="Hyperlink"/>
              </w:rPr>
              <w:t>3.1.2.</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PSR908</w:t>
            </w:r>
            <w:r w:rsidRPr="00A17EC5">
              <w:rPr>
                <w:rStyle w:val="Hyperlink"/>
                <w:lang w:val="en-US"/>
              </w:rPr>
              <w:t xml:space="preserve">a - </w:t>
            </w:r>
            <w:r w:rsidRPr="00A17EC5">
              <w:rPr>
                <w:rStyle w:val="Hyperlink"/>
              </w:rPr>
              <w:t>Επιβατική κίνηση λιμένα</w:t>
            </w:r>
            <w:r>
              <w:rPr>
                <w:webHidden/>
              </w:rPr>
              <w:tab/>
            </w:r>
            <w:r>
              <w:rPr>
                <w:webHidden/>
              </w:rPr>
              <w:fldChar w:fldCharType="begin"/>
            </w:r>
            <w:r>
              <w:rPr>
                <w:webHidden/>
              </w:rPr>
              <w:instrText xml:space="preserve"> PAGEREF _Toc193980455 \h </w:instrText>
            </w:r>
            <w:r>
              <w:rPr>
                <w:webHidden/>
              </w:rPr>
            </w:r>
            <w:r>
              <w:rPr>
                <w:webHidden/>
              </w:rPr>
              <w:fldChar w:fldCharType="separate"/>
            </w:r>
            <w:r>
              <w:rPr>
                <w:webHidden/>
              </w:rPr>
              <w:t>15</w:t>
            </w:r>
            <w:r>
              <w:rPr>
                <w:webHidden/>
              </w:rPr>
              <w:fldChar w:fldCharType="end"/>
            </w:r>
          </w:hyperlink>
        </w:p>
        <w:p w14:paraId="5175BCEA" w14:textId="55180E13"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56" w:history="1">
            <w:r w:rsidRPr="00A17EC5">
              <w:rPr>
                <w:rStyle w:val="Hyperlink"/>
              </w:rPr>
              <w:t>3.1.3.</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PSO900 - Μήκος οδών με βελτιωμένη ασφάλεια</w:t>
            </w:r>
            <w:r>
              <w:rPr>
                <w:webHidden/>
              </w:rPr>
              <w:tab/>
            </w:r>
            <w:r>
              <w:rPr>
                <w:webHidden/>
              </w:rPr>
              <w:fldChar w:fldCharType="begin"/>
            </w:r>
            <w:r>
              <w:rPr>
                <w:webHidden/>
              </w:rPr>
              <w:instrText xml:space="preserve"> PAGEREF _Toc193980456 \h </w:instrText>
            </w:r>
            <w:r>
              <w:rPr>
                <w:webHidden/>
              </w:rPr>
            </w:r>
            <w:r>
              <w:rPr>
                <w:webHidden/>
              </w:rPr>
              <w:fldChar w:fldCharType="separate"/>
            </w:r>
            <w:r>
              <w:rPr>
                <w:webHidden/>
              </w:rPr>
              <w:t>16</w:t>
            </w:r>
            <w:r>
              <w:rPr>
                <w:webHidden/>
              </w:rPr>
              <w:fldChar w:fldCharType="end"/>
            </w:r>
          </w:hyperlink>
        </w:p>
        <w:p w14:paraId="2CDD44DC" w14:textId="203299E1"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57" w:history="1">
            <w:r w:rsidRPr="00A17EC5">
              <w:rPr>
                <w:rStyle w:val="Hyperlink"/>
              </w:rPr>
              <w:t>3.1.4.</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PSR900</w:t>
            </w:r>
            <w:r w:rsidRPr="00A17EC5">
              <w:rPr>
                <w:rStyle w:val="Hyperlink"/>
                <w:lang w:val="en-US"/>
              </w:rPr>
              <w:t xml:space="preserve"> - </w:t>
            </w:r>
            <w:r w:rsidRPr="00A17EC5">
              <w:rPr>
                <w:rStyle w:val="Hyperlink"/>
              </w:rPr>
              <w:t>Οδικά ατυχήματα</w:t>
            </w:r>
            <w:r>
              <w:rPr>
                <w:webHidden/>
              </w:rPr>
              <w:tab/>
            </w:r>
            <w:r>
              <w:rPr>
                <w:webHidden/>
              </w:rPr>
              <w:fldChar w:fldCharType="begin"/>
            </w:r>
            <w:r>
              <w:rPr>
                <w:webHidden/>
              </w:rPr>
              <w:instrText xml:space="preserve"> PAGEREF _Toc193980457 \h </w:instrText>
            </w:r>
            <w:r>
              <w:rPr>
                <w:webHidden/>
              </w:rPr>
            </w:r>
            <w:r>
              <w:rPr>
                <w:webHidden/>
              </w:rPr>
              <w:fldChar w:fldCharType="separate"/>
            </w:r>
            <w:r>
              <w:rPr>
                <w:webHidden/>
              </w:rPr>
              <w:t>17</w:t>
            </w:r>
            <w:r>
              <w:rPr>
                <w:webHidden/>
              </w:rPr>
              <w:fldChar w:fldCharType="end"/>
            </w:r>
          </w:hyperlink>
        </w:p>
        <w:p w14:paraId="3FA77C52" w14:textId="5C457714" w:rsidR="000C7EF7" w:rsidRDefault="000C7EF7">
          <w:pPr>
            <w:pStyle w:val="TOC1"/>
            <w:rPr>
              <w:rFonts w:asciiTheme="minorHAnsi" w:eastAsiaTheme="minorEastAsia" w:hAnsiTheme="minorHAnsi" w:cstheme="minorBidi"/>
              <w:b w:val="0"/>
              <w:bCs w:val="0"/>
              <w:kern w:val="2"/>
              <w:sz w:val="24"/>
              <w:szCs w:val="24"/>
              <w:lang w:eastAsia="el-GR"/>
              <w14:ligatures w14:val="standardContextual"/>
            </w:rPr>
          </w:pPr>
          <w:hyperlink w:anchor="_Toc193980458" w:history="1">
            <w:r w:rsidRPr="00A17EC5">
              <w:rPr>
                <w:rStyle w:val="Hyperlink"/>
              </w:rPr>
              <w:t>4.</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Στόχος Πολιτικής 4: Μια πιο κοινωνική και χωρίς αποκλεισμούς Ευρώπη μέσω της υλοποίησης του Ευρωπαϊκού Πυλώνα Κοινωνικών Δικαιωμάτων</w:t>
            </w:r>
            <w:r>
              <w:rPr>
                <w:webHidden/>
              </w:rPr>
              <w:tab/>
            </w:r>
            <w:r>
              <w:rPr>
                <w:webHidden/>
              </w:rPr>
              <w:fldChar w:fldCharType="begin"/>
            </w:r>
            <w:r>
              <w:rPr>
                <w:webHidden/>
              </w:rPr>
              <w:instrText xml:space="preserve"> PAGEREF _Toc193980458 \h </w:instrText>
            </w:r>
            <w:r>
              <w:rPr>
                <w:webHidden/>
              </w:rPr>
            </w:r>
            <w:r>
              <w:rPr>
                <w:webHidden/>
              </w:rPr>
              <w:fldChar w:fldCharType="separate"/>
            </w:r>
            <w:r>
              <w:rPr>
                <w:webHidden/>
              </w:rPr>
              <w:t>19</w:t>
            </w:r>
            <w:r>
              <w:rPr>
                <w:webHidden/>
              </w:rPr>
              <w:fldChar w:fldCharType="end"/>
            </w:r>
          </w:hyperlink>
        </w:p>
        <w:p w14:paraId="17592BCF" w14:textId="0AFF141F" w:rsidR="000C7EF7" w:rsidRDefault="000C7EF7">
          <w:pPr>
            <w:pStyle w:val="TOC2"/>
            <w:rPr>
              <w:rFonts w:asciiTheme="minorHAnsi" w:eastAsiaTheme="minorEastAsia" w:hAnsiTheme="minorHAnsi" w:cstheme="minorBidi"/>
              <w:b w:val="0"/>
              <w:bCs w:val="0"/>
              <w:kern w:val="2"/>
              <w:sz w:val="24"/>
              <w:szCs w:val="24"/>
              <w:lang w:eastAsia="el-GR"/>
              <w14:ligatures w14:val="standardContextual"/>
            </w:rPr>
          </w:pPr>
          <w:hyperlink w:anchor="_Toc193980459" w:history="1">
            <w:r w:rsidRPr="00A17EC5">
              <w:rPr>
                <w:rStyle w:val="Hyperlink"/>
              </w:rPr>
              <w:t>4.1.</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Ειδικός Στόχος 4.vi: Ενίσχυση του ρόλου του πολιτισμού και του βιώσιμου τουρισμού στην οικονομική ανάπτυξη, την κοινωνική ένταξη και την κοινωνική καινοτομία</w:t>
            </w:r>
            <w:r>
              <w:rPr>
                <w:webHidden/>
              </w:rPr>
              <w:tab/>
            </w:r>
            <w:r>
              <w:rPr>
                <w:webHidden/>
              </w:rPr>
              <w:fldChar w:fldCharType="begin"/>
            </w:r>
            <w:r>
              <w:rPr>
                <w:webHidden/>
              </w:rPr>
              <w:instrText xml:space="preserve"> PAGEREF _Toc193980459 \h </w:instrText>
            </w:r>
            <w:r>
              <w:rPr>
                <w:webHidden/>
              </w:rPr>
            </w:r>
            <w:r>
              <w:rPr>
                <w:webHidden/>
              </w:rPr>
              <w:fldChar w:fldCharType="separate"/>
            </w:r>
            <w:r>
              <w:rPr>
                <w:webHidden/>
              </w:rPr>
              <w:t>19</w:t>
            </w:r>
            <w:r>
              <w:rPr>
                <w:webHidden/>
              </w:rPr>
              <w:fldChar w:fldCharType="end"/>
            </w:r>
          </w:hyperlink>
        </w:p>
        <w:p w14:paraId="52F26BC1" w14:textId="574EBC74"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60" w:history="1">
            <w:r w:rsidRPr="00A17EC5">
              <w:rPr>
                <w:rStyle w:val="Hyperlink"/>
              </w:rPr>
              <w:t>4.1.1.</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PSO911 - Δράσεις Τουριστικής Προβολής</w:t>
            </w:r>
            <w:r>
              <w:rPr>
                <w:webHidden/>
              </w:rPr>
              <w:tab/>
            </w:r>
            <w:r>
              <w:rPr>
                <w:webHidden/>
              </w:rPr>
              <w:fldChar w:fldCharType="begin"/>
            </w:r>
            <w:r>
              <w:rPr>
                <w:webHidden/>
              </w:rPr>
              <w:instrText xml:space="preserve"> PAGEREF _Toc193980460 \h </w:instrText>
            </w:r>
            <w:r>
              <w:rPr>
                <w:webHidden/>
              </w:rPr>
            </w:r>
            <w:r>
              <w:rPr>
                <w:webHidden/>
              </w:rPr>
              <w:fldChar w:fldCharType="separate"/>
            </w:r>
            <w:r>
              <w:rPr>
                <w:webHidden/>
              </w:rPr>
              <w:t>19</w:t>
            </w:r>
            <w:r>
              <w:rPr>
                <w:webHidden/>
              </w:rPr>
              <w:fldChar w:fldCharType="end"/>
            </w:r>
          </w:hyperlink>
        </w:p>
        <w:p w14:paraId="391CB6DC" w14:textId="691AE946" w:rsidR="000C7EF7" w:rsidRDefault="000C7EF7">
          <w:pPr>
            <w:pStyle w:val="TOC1"/>
            <w:rPr>
              <w:rFonts w:asciiTheme="minorHAnsi" w:eastAsiaTheme="minorEastAsia" w:hAnsiTheme="minorHAnsi" w:cstheme="minorBidi"/>
              <w:b w:val="0"/>
              <w:bCs w:val="0"/>
              <w:kern w:val="2"/>
              <w:sz w:val="24"/>
              <w:szCs w:val="24"/>
              <w:lang w:eastAsia="el-GR"/>
              <w14:ligatures w14:val="standardContextual"/>
            </w:rPr>
          </w:pPr>
          <w:hyperlink w:anchor="_Toc193980461" w:history="1">
            <w:r w:rsidRPr="00A17EC5">
              <w:rPr>
                <w:rStyle w:val="Hyperlink"/>
              </w:rPr>
              <w:t>5.</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Στόχος Πολιτικής 5: Μια Ευρώπη πιο κοντά στους πολίτες της μέσω της προώθησης της βιώσιμης και ολοκληρωμένης ανάπτυξης όλων των εδαφικών τύπων και των τοπικών πρωτοβουλιών</w:t>
            </w:r>
            <w:r>
              <w:rPr>
                <w:webHidden/>
              </w:rPr>
              <w:tab/>
            </w:r>
            <w:r>
              <w:rPr>
                <w:webHidden/>
              </w:rPr>
              <w:fldChar w:fldCharType="begin"/>
            </w:r>
            <w:r>
              <w:rPr>
                <w:webHidden/>
              </w:rPr>
              <w:instrText xml:space="preserve"> PAGEREF _Toc193980461 \h </w:instrText>
            </w:r>
            <w:r>
              <w:rPr>
                <w:webHidden/>
              </w:rPr>
            </w:r>
            <w:r>
              <w:rPr>
                <w:webHidden/>
              </w:rPr>
              <w:fldChar w:fldCharType="separate"/>
            </w:r>
            <w:r>
              <w:rPr>
                <w:webHidden/>
              </w:rPr>
              <w:t>21</w:t>
            </w:r>
            <w:r>
              <w:rPr>
                <w:webHidden/>
              </w:rPr>
              <w:fldChar w:fldCharType="end"/>
            </w:r>
          </w:hyperlink>
        </w:p>
        <w:p w14:paraId="1D9FF768" w14:textId="231DA614" w:rsidR="000C7EF7" w:rsidRDefault="000C7EF7">
          <w:pPr>
            <w:pStyle w:val="TOC2"/>
            <w:rPr>
              <w:rFonts w:asciiTheme="minorHAnsi" w:eastAsiaTheme="minorEastAsia" w:hAnsiTheme="minorHAnsi" w:cstheme="minorBidi"/>
              <w:b w:val="0"/>
              <w:bCs w:val="0"/>
              <w:kern w:val="2"/>
              <w:sz w:val="24"/>
              <w:szCs w:val="24"/>
              <w:lang w:eastAsia="el-GR"/>
              <w14:ligatures w14:val="standardContextual"/>
            </w:rPr>
          </w:pPr>
          <w:hyperlink w:anchor="_Toc193980462" w:history="1">
            <w:r w:rsidRPr="00A17EC5">
              <w:rPr>
                <w:rStyle w:val="Hyperlink"/>
              </w:rPr>
              <w:t>5.1.</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Ειδικός Στόχος 5.i: Ενίσχυση της ολοκληρωμένης και χωρίς αποκλεισμούς κοινωνικής, οικονομικής και περιβαλλοντικής ανάπτυξης, του πολιτισμού, της φυσικής κληρονομιάς, του βιώσιμου τουρισμού και της ασφάλειας στις αστικές περιοχές, και Ειδικός Στόχος 5.ii: Ενίσχυση της ολοκληρωμένης και χωρίς αποκλεισμούς κοινωνικής, οικονομικής και περιβαλλοντικής τοπικής ανάπτυξης, του πολιτισμού, της φυσικής κληρονομιάς, του βιώσιμου τουρισμού και της ασφάλειας σε περιοχές πλην των αστικών</w:t>
            </w:r>
            <w:r>
              <w:rPr>
                <w:webHidden/>
              </w:rPr>
              <w:tab/>
            </w:r>
            <w:r>
              <w:rPr>
                <w:webHidden/>
              </w:rPr>
              <w:fldChar w:fldCharType="begin"/>
            </w:r>
            <w:r>
              <w:rPr>
                <w:webHidden/>
              </w:rPr>
              <w:instrText xml:space="preserve"> PAGEREF _Toc193980462 \h </w:instrText>
            </w:r>
            <w:r>
              <w:rPr>
                <w:webHidden/>
              </w:rPr>
            </w:r>
            <w:r>
              <w:rPr>
                <w:webHidden/>
              </w:rPr>
              <w:fldChar w:fldCharType="separate"/>
            </w:r>
            <w:r>
              <w:rPr>
                <w:webHidden/>
              </w:rPr>
              <w:t>21</w:t>
            </w:r>
            <w:r>
              <w:rPr>
                <w:webHidden/>
              </w:rPr>
              <w:fldChar w:fldCharType="end"/>
            </w:r>
          </w:hyperlink>
        </w:p>
        <w:p w14:paraId="1CE31053" w14:textId="2551291B"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63" w:history="1">
            <w:r w:rsidRPr="00A17EC5">
              <w:rPr>
                <w:rStyle w:val="Hyperlink"/>
              </w:rPr>
              <w:t>5.1.1.</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PSR998 - Φορείς που συμμετέχουν στη διαμόρφωση της εταιρικής σχέσης</w:t>
            </w:r>
            <w:r>
              <w:rPr>
                <w:webHidden/>
              </w:rPr>
              <w:tab/>
            </w:r>
            <w:r>
              <w:rPr>
                <w:webHidden/>
              </w:rPr>
              <w:fldChar w:fldCharType="begin"/>
            </w:r>
            <w:r>
              <w:rPr>
                <w:webHidden/>
              </w:rPr>
              <w:instrText xml:space="preserve"> PAGEREF _Toc193980463 \h </w:instrText>
            </w:r>
            <w:r>
              <w:rPr>
                <w:webHidden/>
              </w:rPr>
            </w:r>
            <w:r>
              <w:rPr>
                <w:webHidden/>
              </w:rPr>
              <w:fldChar w:fldCharType="separate"/>
            </w:r>
            <w:r>
              <w:rPr>
                <w:webHidden/>
              </w:rPr>
              <w:t>21</w:t>
            </w:r>
            <w:r>
              <w:rPr>
                <w:webHidden/>
              </w:rPr>
              <w:fldChar w:fldCharType="end"/>
            </w:r>
          </w:hyperlink>
        </w:p>
        <w:p w14:paraId="4DF5F4D4" w14:textId="3A36F74E"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64" w:history="1">
            <w:r w:rsidRPr="00A17EC5">
              <w:rPr>
                <w:rStyle w:val="Hyperlink"/>
              </w:rPr>
              <w:t>5.1.2.</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PSR999 - Πληθυσμός που ωφελείται από παρεμβάσεις αστικών αναπλάσεων</w:t>
            </w:r>
            <w:r>
              <w:rPr>
                <w:webHidden/>
              </w:rPr>
              <w:tab/>
            </w:r>
            <w:r>
              <w:rPr>
                <w:webHidden/>
              </w:rPr>
              <w:fldChar w:fldCharType="begin"/>
            </w:r>
            <w:r>
              <w:rPr>
                <w:webHidden/>
              </w:rPr>
              <w:instrText xml:space="preserve"> PAGEREF _Toc193980464 \h </w:instrText>
            </w:r>
            <w:r>
              <w:rPr>
                <w:webHidden/>
              </w:rPr>
            </w:r>
            <w:r>
              <w:rPr>
                <w:webHidden/>
              </w:rPr>
              <w:fldChar w:fldCharType="separate"/>
            </w:r>
            <w:r>
              <w:rPr>
                <w:webHidden/>
              </w:rPr>
              <w:t>22</w:t>
            </w:r>
            <w:r>
              <w:rPr>
                <w:webHidden/>
              </w:rPr>
              <w:fldChar w:fldCharType="end"/>
            </w:r>
          </w:hyperlink>
        </w:p>
        <w:p w14:paraId="6FBE3717" w14:textId="12ECD9B5" w:rsidR="000C7EF7" w:rsidRDefault="000C7EF7">
          <w:pPr>
            <w:pStyle w:val="TOC1"/>
            <w:rPr>
              <w:rFonts w:asciiTheme="minorHAnsi" w:eastAsiaTheme="minorEastAsia" w:hAnsiTheme="minorHAnsi" w:cstheme="minorBidi"/>
              <w:b w:val="0"/>
              <w:bCs w:val="0"/>
              <w:kern w:val="2"/>
              <w:sz w:val="24"/>
              <w:szCs w:val="24"/>
              <w:lang w:eastAsia="el-GR"/>
              <w14:ligatures w14:val="standardContextual"/>
            </w:rPr>
          </w:pPr>
          <w:hyperlink w:anchor="_Toc193980465" w:history="1">
            <w:r w:rsidRPr="00A17EC5">
              <w:rPr>
                <w:rStyle w:val="Hyperlink"/>
              </w:rPr>
              <w:t>6.</w:t>
            </w:r>
            <w:r>
              <w:rPr>
                <w:rFonts w:asciiTheme="minorHAnsi" w:eastAsiaTheme="minorEastAsia" w:hAnsiTheme="minorHAnsi" w:cstheme="minorBidi"/>
                <w:b w:val="0"/>
                <w:bCs w:val="0"/>
                <w:kern w:val="2"/>
                <w:sz w:val="24"/>
                <w:szCs w:val="24"/>
                <w:lang w:eastAsia="el-GR"/>
                <w14:ligatures w14:val="standardContextual"/>
              </w:rPr>
              <w:tab/>
            </w:r>
            <w:r w:rsidRPr="00A17EC5">
              <w:rPr>
                <w:rStyle w:val="Hyperlink"/>
              </w:rPr>
              <w:t>Τεχνική Βοήθεια ΕΤΠΑ</w:t>
            </w:r>
            <w:r>
              <w:rPr>
                <w:webHidden/>
              </w:rPr>
              <w:tab/>
            </w:r>
            <w:r>
              <w:rPr>
                <w:webHidden/>
              </w:rPr>
              <w:fldChar w:fldCharType="begin"/>
            </w:r>
            <w:r>
              <w:rPr>
                <w:webHidden/>
              </w:rPr>
              <w:instrText xml:space="preserve"> PAGEREF _Toc193980465 \h </w:instrText>
            </w:r>
            <w:r>
              <w:rPr>
                <w:webHidden/>
              </w:rPr>
            </w:r>
            <w:r>
              <w:rPr>
                <w:webHidden/>
              </w:rPr>
              <w:fldChar w:fldCharType="separate"/>
            </w:r>
            <w:r>
              <w:rPr>
                <w:webHidden/>
              </w:rPr>
              <w:t>24</w:t>
            </w:r>
            <w:r>
              <w:rPr>
                <w:webHidden/>
              </w:rPr>
              <w:fldChar w:fldCharType="end"/>
            </w:r>
          </w:hyperlink>
        </w:p>
        <w:p w14:paraId="6F545188" w14:textId="6E68AEA8"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66" w:history="1">
            <w:r w:rsidRPr="00A17EC5">
              <w:rPr>
                <w:rStyle w:val="Hyperlink"/>
              </w:rPr>
              <w:t>6.1.1.</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PSO692</w:t>
            </w:r>
            <w:r w:rsidRPr="00A17EC5">
              <w:rPr>
                <w:rStyle w:val="Hyperlink"/>
                <w:lang w:val="en-US"/>
              </w:rPr>
              <w:t>a</w:t>
            </w:r>
            <w:r w:rsidRPr="00A17EC5">
              <w:rPr>
                <w:rStyle w:val="Hyperlink"/>
              </w:rPr>
              <w:t xml:space="preserve"> – Άτομα που εκπαιδεύτηκαν/καταρτίστηκαν στους Δικαιούχους</w:t>
            </w:r>
            <w:r>
              <w:rPr>
                <w:webHidden/>
              </w:rPr>
              <w:tab/>
            </w:r>
            <w:r>
              <w:rPr>
                <w:webHidden/>
              </w:rPr>
              <w:fldChar w:fldCharType="begin"/>
            </w:r>
            <w:r>
              <w:rPr>
                <w:webHidden/>
              </w:rPr>
              <w:instrText xml:space="preserve"> PAGEREF _Toc193980466 \h </w:instrText>
            </w:r>
            <w:r>
              <w:rPr>
                <w:webHidden/>
              </w:rPr>
            </w:r>
            <w:r>
              <w:rPr>
                <w:webHidden/>
              </w:rPr>
              <w:fldChar w:fldCharType="separate"/>
            </w:r>
            <w:r>
              <w:rPr>
                <w:webHidden/>
              </w:rPr>
              <w:t>24</w:t>
            </w:r>
            <w:r>
              <w:rPr>
                <w:webHidden/>
              </w:rPr>
              <w:fldChar w:fldCharType="end"/>
            </w:r>
          </w:hyperlink>
        </w:p>
        <w:p w14:paraId="10C8C911" w14:textId="0E08FC7F"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67" w:history="1">
            <w:r w:rsidRPr="00A17EC5">
              <w:rPr>
                <w:rStyle w:val="Hyperlink"/>
              </w:rPr>
              <w:t>6.1.2.</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PSO693 – Συμβάσεις παροχής υπηρεσιών και προμηθειών</w:t>
            </w:r>
            <w:r>
              <w:rPr>
                <w:webHidden/>
              </w:rPr>
              <w:tab/>
            </w:r>
            <w:r>
              <w:rPr>
                <w:webHidden/>
              </w:rPr>
              <w:fldChar w:fldCharType="begin"/>
            </w:r>
            <w:r>
              <w:rPr>
                <w:webHidden/>
              </w:rPr>
              <w:instrText xml:space="preserve"> PAGEREF _Toc193980467 \h </w:instrText>
            </w:r>
            <w:r>
              <w:rPr>
                <w:webHidden/>
              </w:rPr>
            </w:r>
            <w:r>
              <w:rPr>
                <w:webHidden/>
              </w:rPr>
              <w:fldChar w:fldCharType="separate"/>
            </w:r>
            <w:r>
              <w:rPr>
                <w:webHidden/>
              </w:rPr>
              <w:t>24</w:t>
            </w:r>
            <w:r>
              <w:rPr>
                <w:webHidden/>
              </w:rPr>
              <w:fldChar w:fldCharType="end"/>
            </w:r>
          </w:hyperlink>
        </w:p>
        <w:p w14:paraId="01D651FE" w14:textId="313D49C4"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68" w:history="1">
            <w:r w:rsidRPr="00A17EC5">
              <w:rPr>
                <w:rStyle w:val="Hyperlink"/>
              </w:rPr>
              <w:t>6.1.3.</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PSO694 – Δικαιούχοι που υποστηρίζονται</w:t>
            </w:r>
            <w:r>
              <w:rPr>
                <w:webHidden/>
              </w:rPr>
              <w:tab/>
            </w:r>
            <w:r>
              <w:rPr>
                <w:webHidden/>
              </w:rPr>
              <w:fldChar w:fldCharType="begin"/>
            </w:r>
            <w:r>
              <w:rPr>
                <w:webHidden/>
              </w:rPr>
              <w:instrText xml:space="preserve"> PAGEREF _Toc193980468 \h </w:instrText>
            </w:r>
            <w:r>
              <w:rPr>
                <w:webHidden/>
              </w:rPr>
            </w:r>
            <w:r>
              <w:rPr>
                <w:webHidden/>
              </w:rPr>
              <w:fldChar w:fldCharType="separate"/>
            </w:r>
            <w:r>
              <w:rPr>
                <w:webHidden/>
              </w:rPr>
              <w:t>25</w:t>
            </w:r>
            <w:r>
              <w:rPr>
                <w:webHidden/>
              </w:rPr>
              <w:fldChar w:fldCharType="end"/>
            </w:r>
          </w:hyperlink>
        </w:p>
        <w:p w14:paraId="16143553" w14:textId="5DB38D96"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69" w:history="1">
            <w:r w:rsidRPr="00A17EC5">
              <w:rPr>
                <w:rStyle w:val="Hyperlink"/>
              </w:rPr>
              <w:t>6.1.4.</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PSO696 – Ενέργειες επικοινωνίας και προβολής</w:t>
            </w:r>
            <w:r>
              <w:rPr>
                <w:webHidden/>
              </w:rPr>
              <w:tab/>
            </w:r>
            <w:r>
              <w:rPr>
                <w:webHidden/>
              </w:rPr>
              <w:fldChar w:fldCharType="begin"/>
            </w:r>
            <w:r>
              <w:rPr>
                <w:webHidden/>
              </w:rPr>
              <w:instrText xml:space="preserve"> PAGEREF _Toc193980469 \h </w:instrText>
            </w:r>
            <w:r>
              <w:rPr>
                <w:webHidden/>
              </w:rPr>
            </w:r>
            <w:r>
              <w:rPr>
                <w:webHidden/>
              </w:rPr>
              <w:fldChar w:fldCharType="separate"/>
            </w:r>
            <w:r>
              <w:rPr>
                <w:webHidden/>
              </w:rPr>
              <w:t>26</w:t>
            </w:r>
            <w:r>
              <w:rPr>
                <w:webHidden/>
              </w:rPr>
              <w:fldChar w:fldCharType="end"/>
            </w:r>
          </w:hyperlink>
        </w:p>
        <w:p w14:paraId="204E5F8A" w14:textId="23F547F5" w:rsidR="000C7EF7" w:rsidRDefault="000C7EF7">
          <w:pPr>
            <w:pStyle w:val="TOC3"/>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pPr>
          <w:hyperlink w:anchor="_Toc193980470" w:history="1">
            <w:r w:rsidRPr="00A17EC5">
              <w:rPr>
                <w:rStyle w:val="Hyperlink"/>
              </w:rPr>
              <w:t>6.1.5.</w:t>
            </w:r>
            <w:r>
              <w:rPr>
                <w:rFonts w:asciiTheme="minorHAnsi" w:eastAsiaTheme="minorEastAsia" w:hAnsiTheme="minorHAnsi" w:cstheme="minorBidi"/>
                <w:kern w:val="2"/>
                <w:sz w:val="24"/>
                <w:szCs w:val="24"/>
                <w:lang w:eastAsia="el-GR"/>
                <w14:scene3d>
                  <w14:camera w14:prst="orthographicFront"/>
                  <w14:lightRig w14:rig="threePt" w14:dir="t">
                    <w14:rot w14:lat="0" w14:lon="0" w14:rev="0"/>
                  </w14:lightRig>
                </w14:scene3d>
                <w14:ligatures w14:val="standardContextual"/>
              </w:rPr>
              <w:tab/>
            </w:r>
            <w:r w:rsidRPr="00A17EC5">
              <w:rPr>
                <w:rStyle w:val="Hyperlink"/>
              </w:rPr>
              <w:t>PSO697 – Επικοινωνιακά σχέδια δράσης</w:t>
            </w:r>
            <w:r>
              <w:rPr>
                <w:webHidden/>
              </w:rPr>
              <w:tab/>
            </w:r>
            <w:r>
              <w:rPr>
                <w:webHidden/>
              </w:rPr>
              <w:fldChar w:fldCharType="begin"/>
            </w:r>
            <w:r>
              <w:rPr>
                <w:webHidden/>
              </w:rPr>
              <w:instrText xml:space="preserve"> PAGEREF _Toc193980470 \h </w:instrText>
            </w:r>
            <w:r>
              <w:rPr>
                <w:webHidden/>
              </w:rPr>
            </w:r>
            <w:r>
              <w:rPr>
                <w:webHidden/>
              </w:rPr>
              <w:fldChar w:fldCharType="separate"/>
            </w:r>
            <w:r>
              <w:rPr>
                <w:webHidden/>
              </w:rPr>
              <w:t>27</w:t>
            </w:r>
            <w:r>
              <w:rPr>
                <w:webHidden/>
              </w:rPr>
              <w:fldChar w:fldCharType="end"/>
            </w:r>
          </w:hyperlink>
        </w:p>
        <w:p w14:paraId="15DECA9B" w14:textId="79B3E5F4" w:rsidR="00A9274A" w:rsidRDefault="00A9274A">
          <w:r>
            <w:rPr>
              <w:b/>
              <w:bCs/>
              <w:noProof/>
            </w:rPr>
            <w:fldChar w:fldCharType="end"/>
          </w:r>
        </w:p>
      </w:sdtContent>
    </w:sdt>
    <w:p w14:paraId="09D2AB64" w14:textId="46BAF398" w:rsidR="00796840" w:rsidRDefault="00796840" w:rsidP="00796840">
      <w:pPr>
        <w:pStyle w:val="Heading1"/>
      </w:pPr>
      <w:bookmarkStart w:id="0" w:name="_Toc85803348"/>
      <w:bookmarkStart w:id="1" w:name="_Toc83989657"/>
      <w:bookmarkStart w:id="2" w:name="_Toc193980439"/>
      <w:r w:rsidRPr="00304302">
        <w:lastRenderedPageBreak/>
        <w:t xml:space="preserve">Στόχος Πολιτικής 1: </w:t>
      </w:r>
      <w:r w:rsidR="00602785">
        <w:t>Μ</w:t>
      </w:r>
      <w:r w:rsidR="00602785" w:rsidRPr="00602785">
        <w:t>ια πιο ανταγωνιστική και εξυπνότερη Ευρώπη μέσω της προώθησης του καινοτόμου και έξυπνου οικονομικού μετασχηματισμού και της περιφερειακής συνδεσιμότητας ΤΠΕ</w:t>
      </w:r>
      <w:bookmarkEnd w:id="0"/>
      <w:bookmarkEnd w:id="2"/>
    </w:p>
    <w:p w14:paraId="41B3E198" w14:textId="26E27FD0" w:rsidR="008D5E4C" w:rsidRDefault="008D5E4C" w:rsidP="008D5E4C">
      <w:pPr>
        <w:pStyle w:val="Heading2"/>
      </w:pPr>
      <w:bookmarkStart w:id="3" w:name="_Toc193980440"/>
      <w:r w:rsidRPr="00304302">
        <w:t>Ειδικός Στόχος</w:t>
      </w:r>
      <w:r>
        <w:t xml:space="preserve"> </w:t>
      </w:r>
      <w:r w:rsidRPr="000F0331">
        <w:t xml:space="preserve">1.i: </w:t>
      </w:r>
      <w:r>
        <w:t>Α</w:t>
      </w:r>
      <w:r w:rsidRPr="008D5E4C">
        <w:t>νάπτυξη και ενίσχυση των δυνατοτήτων της έρευνας και της καινοτομίας και την αξιοποίηση των προηγμένων τεχνολογιών</w:t>
      </w:r>
      <w:bookmarkEnd w:id="3"/>
    </w:p>
    <w:p w14:paraId="20214337" w14:textId="23FFFE6F" w:rsidR="008D5E4C" w:rsidRDefault="008D5E4C" w:rsidP="008D5E4C">
      <w:pPr>
        <w:pStyle w:val="Heading3"/>
        <w:tabs>
          <w:tab w:val="left" w:pos="709"/>
        </w:tabs>
        <w:ind w:left="993" w:hanging="993"/>
      </w:pPr>
      <w:bookmarkStart w:id="4" w:name="_Toc85803385"/>
      <w:bookmarkStart w:id="5" w:name="_Toc100656019"/>
      <w:bookmarkStart w:id="6" w:name="_Toc193980441"/>
      <w:r>
        <w:rPr>
          <w:lang w:val="en-US"/>
        </w:rPr>
        <w:t>P</w:t>
      </w:r>
      <w:r w:rsidRPr="00A44864">
        <w:t>CO16 - Συμμετοχές θεσμικών φορέων σε διαδικασία επιχειρηματικής ανακάλυψης</w:t>
      </w:r>
      <w:bookmarkEnd w:id="4"/>
      <w:bookmarkEnd w:id="5"/>
      <w:bookmarkEnd w:id="6"/>
    </w:p>
    <w:p w14:paraId="2ED09E20" w14:textId="168D0FD0" w:rsidR="006C7C65" w:rsidRPr="006C7C65" w:rsidRDefault="006C7C65" w:rsidP="006C7C65">
      <w:pPr>
        <w:rPr>
          <w:i/>
        </w:rPr>
      </w:pPr>
      <w:r w:rsidRPr="000D4DF4">
        <w:rPr>
          <w:i/>
        </w:rPr>
        <w:t>[ΟΜΟΓΕΝΟΠΟΙΗΜΕΝΟΣ ΔΕΙΚΤΗΣ]</w:t>
      </w:r>
    </w:p>
    <w:tbl>
      <w:tblPr>
        <w:tblStyle w:val="1-610"/>
        <w:tblW w:w="5000" w:type="pct"/>
        <w:tblLayout w:type="fixed"/>
        <w:tblCellMar>
          <w:left w:w="57" w:type="dxa"/>
          <w:right w:w="57" w:type="dxa"/>
        </w:tblCellMar>
        <w:tblLook w:val="04A0" w:firstRow="1" w:lastRow="0" w:firstColumn="1" w:lastColumn="0" w:noHBand="0" w:noVBand="1"/>
      </w:tblPr>
      <w:tblGrid>
        <w:gridCol w:w="987"/>
        <w:gridCol w:w="2027"/>
        <w:gridCol w:w="6722"/>
      </w:tblGrid>
      <w:tr w:rsidR="008D5E4C" w:rsidRPr="00A44864" w14:paraId="4B03EE59"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7" w:type="pct"/>
            <w:noWrap/>
            <w:vAlign w:val="center"/>
            <w:hideMark/>
          </w:tcPr>
          <w:p w14:paraId="371C5A5D"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Αρ. γραμμής</w:t>
            </w:r>
          </w:p>
        </w:tc>
        <w:tc>
          <w:tcPr>
            <w:tcW w:w="1041" w:type="pct"/>
            <w:noWrap/>
            <w:vAlign w:val="center"/>
            <w:hideMark/>
          </w:tcPr>
          <w:p w14:paraId="55C38344" w14:textId="77777777" w:rsidR="008D5E4C" w:rsidRPr="00A44864" w:rsidRDefault="008D5E4C" w:rsidP="003B3B99">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lang w:eastAsia="el-GR"/>
              </w:rPr>
              <w:t>Πεδίο</w:t>
            </w:r>
          </w:p>
        </w:tc>
        <w:tc>
          <w:tcPr>
            <w:tcW w:w="3452" w:type="pct"/>
            <w:noWrap/>
            <w:vAlign w:val="center"/>
            <w:hideMark/>
          </w:tcPr>
          <w:p w14:paraId="488FAD9B" w14:textId="77777777" w:rsidR="008D5E4C" w:rsidRPr="00A44864" w:rsidRDefault="008D5E4C"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A44864">
              <w:rPr>
                <w:rFonts w:cs="Calibri"/>
                <w:sz w:val="20"/>
                <w:szCs w:val="20"/>
                <w:lang w:eastAsia="el-GR"/>
              </w:rPr>
              <w:t>Μεταδεδομένα</w:t>
            </w:r>
            <w:proofErr w:type="spellEnd"/>
            <w:r w:rsidRPr="00A44864">
              <w:rPr>
                <w:rFonts w:cs="Calibri"/>
                <w:sz w:val="20"/>
                <w:szCs w:val="20"/>
                <w:lang w:eastAsia="el-GR"/>
              </w:rPr>
              <w:t xml:space="preserve"> δείκτη</w:t>
            </w:r>
          </w:p>
        </w:tc>
      </w:tr>
      <w:tr w:rsidR="008D5E4C" w:rsidRPr="00A44864" w14:paraId="24C38A7F" w14:textId="77777777" w:rsidTr="003B3B99">
        <w:tc>
          <w:tcPr>
            <w:cnfStyle w:val="001000000000" w:firstRow="0" w:lastRow="0" w:firstColumn="1" w:lastColumn="0" w:oddVBand="0" w:evenVBand="0" w:oddHBand="0" w:evenHBand="0" w:firstRowFirstColumn="0" w:firstRowLastColumn="0" w:lastRowFirstColumn="0" w:lastRowLastColumn="0"/>
            <w:tcW w:w="507" w:type="pct"/>
            <w:noWrap/>
          </w:tcPr>
          <w:p w14:paraId="70DB9A68"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0</w:t>
            </w:r>
          </w:p>
        </w:tc>
        <w:tc>
          <w:tcPr>
            <w:tcW w:w="1041" w:type="pct"/>
            <w:noWrap/>
          </w:tcPr>
          <w:p w14:paraId="33BF6BF6"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color w:val="000000"/>
                <w:sz w:val="20"/>
              </w:rPr>
              <w:t>Συνάφεια ταμείου</w:t>
            </w:r>
          </w:p>
        </w:tc>
        <w:tc>
          <w:tcPr>
            <w:tcW w:w="3452" w:type="pct"/>
            <w:noWrap/>
            <w:vAlign w:val="center"/>
          </w:tcPr>
          <w:p w14:paraId="519D90A9"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r w:rsidRPr="00A44864">
              <w:rPr>
                <w:rFonts w:cs="Calibri"/>
                <w:sz w:val="20"/>
                <w:szCs w:val="20"/>
                <w:lang w:eastAsia="el-GR"/>
              </w:rPr>
              <w:t>ΕΤΠΑ</w:t>
            </w:r>
          </w:p>
        </w:tc>
      </w:tr>
      <w:tr w:rsidR="008D5E4C" w:rsidRPr="00A44864" w14:paraId="460B58BC"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7CA50193"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w:t>
            </w:r>
          </w:p>
        </w:tc>
        <w:tc>
          <w:tcPr>
            <w:tcW w:w="1041" w:type="pct"/>
            <w:noWrap/>
            <w:hideMark/>
          </w:tcPr>
          <w:p w14:paraId="613A63A1"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44864">
              <w:rPr>
                <w:rFonts w:cstheme="minorHAnsi"/>
                <w:b/>
                <w:bCs/>
                <w:color w:val="000000"/>
                <w:sz w:val="20"/>
                <w:szCs w:val="20"/>
                <w:lang w:eastAsia="el-GR"/>
              </w:rPr>
              <w:t>Κωδικός δείκτη</w:t>
            </w:r>
          </w:p>
        </w:tc>
        <w:tc>
          <w:tcPr>
            <w:tcW w:w="3452" w:type="pct"/>
            <w:noWrap/>
            <w:vAlign w:val="center"/>
          </w:tcPr>
          <w:p w14:paraId="180D01D0"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Pr>
                <w:rFonts w:cs="Calibri"/>
                <w:b/>
                <w:bCs/>
                <w:color w:val="000000"/>
                <w:sz w:val="20"/>
                <w:szCs w:val="20"/>
                <w:lang w:val="en-US"/>
              </w:rPr>
              <w:t>P</w:t>
            </w:r>
            <w:r w:rsidRPr="00A44864">
              <w:rPr>
                <w:rFonts w:cs="Calibri"/>
                <w:b/>
                <w:bCs/>
                <w:color w:val="000000"/>
                <w:sz w:val="20"/>
                <w:szCs w:val="20"/>
              </w:rPr>
              <w:t>CO16</w:t>
            </w:r>
          </w:p>
        </w:tc>
      </w:tr>
      <w:tr w:rsidR="008D5E4C" w:rsidRPr="00A44864" w14:paraId="358A8F30"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3C580BC6"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2</w:t>
            </w:r>
          </w:p>
        </w:tc>
        <w:tc>
          <w:tcPr>
            <w:tcW w:w="1041" w:type="pct"/>
            <w:noWrap/>
            <w:hideMark/>
          </w:tcPr>
          <w:p w14:paraId="18C87EDA"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44864">
              <w:rPr>
                <w:rFonts w:cstheme="minorHAnsi"/>
                <w:b/>
                <w:bCs/>
                <w:color w:val="000000"/>
                <w:sz w:val="20"/>
                <w:szCs w:val="20"/>
                <w:lang w:eastAsia="el-GR"/>
              </w:rPr>
              <w:t>Ονομασία δείκτη</w:t>
            </w:r>
          </w:p>
        </w:tc>
        <w:tc>
          <w:tcPr>
            <w:tcW w:w="3452" w:type="pct"/>
            <w:vAlign w:val="center"/>
          </w:tcPr>
          <w:p w14:paraId="5EB73574"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44864">
              <w:rPr>
                <w:rFonts w:cs="Calibri"/>
                <w:b/>
                <w:bCs/>
                <w:color w:val="000000"/>
                <w:sz w:val="20"/>
                <w:szCs w:val="20"/>
              </w:rPr>
              <w:t>Συμμετοχές θεσμικών φορέων σε διαδικασία επιχειρηματικής ανακάλυψης</w:t>
            </w:r>
          </w:p>
        </w:tc>
      </w:tr>
      <w:tr w:rsidR="008D5E4C" w:rsidRPr="000C7EF7" w14:paraId="09085F97" w14:textId="77777777" w:rsidTr="003B3B99">
        <w:tc>
          <w:tcPr>
            <w:cnfStyle w:val="001000000000" w:firstRow="0" w:lastRow="0" w:firstColumn="1" w:lastColumn="0" w:oddVBand="0" w:evenVBand="0" w:oddHBand="0" w:evenHBand="0" w:firstRowFirstColumn="0" w:firstRowLastColumn="0" w:lastRowFirstColumn="0" w:lastRowLastColumn="0"/>
            <w:tcW w:w="507" w:type="pct"/>
            <w:noWrap/>
          </w:tcPr>
          <w:p w14:paraId="1FA3FB6E"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color w:val="000000"/>
                <w:sz w:val="20"/>
                <w:lang w:eastAsia="en-IE"/>
              </w:rPr>
              <w:t>2b</w:t>
            </w:r>
          </w:p>
        </w:tc>
        <w:tc>
          <w:tcPr>
            <w:tcW w:w="1041" w:type="pct"/>
            <w:noWrap/>
          </w:tcPr>
          <w:p w14:paraId="70F18060"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A44864">
              <w:rPr>
                <w:color w:val="000000"/>
                <w:sz w:val="20"/>
              </w:rPr>
              <w:t>Κωδικός δείκτη και</w:t>
            </w:r>
            <w:r>
              <w:t xml:space="preserve"> </w:t>
            </w:r>
            <w:r w:rsidRPr="00A44864">
              <w:rPr>
                <w:color w:val="000000"/>
                <w:sz w:val="20"/>
              </w:rPr>
              <w:t>σύντομο όνομα</w:t>
            </w:r>
            <w:r w:rsidRPr="00A44864">
              <w:rPr>
                <w:color w:val="000000"/>
              </w:rPr>
              <w:t xml:space="preserve"> </w:t>
            </w:r>
            <w:r w:rsidRPr="00A44864">
              <w:rPr>
                <w:color w:val="000000"/>
                <w:sz w:val="20"/>
              </w:rPr>
              <w:t>(όνομα ανοιχτών δεδομένων)</w:t>
            </w:r>
          </w:p>
        </w:tc>
        <w:tc>
          <w:tcPr>
            <w:tcW w:w="3452" w:type="pct"/>
            <w:noWrap/>
          </w:tcPr>
          <w:p w14:paraId="7BD6E5C5" w14:textId="77777777" w:rsidR="008D5E4C" w:rsidRPr="000D6791" w:rsidRDefault="008D5E4C" w:rsidP="003B3B99">
            <w:pPr>
              <w:pStyle w:val="Default"/>
              <w:cnfStyle w:val="000000000000" w:firstRow="0" w:lastRow="0" w:firstColumn="0" w:lastColumn="0" w:oddVBand="0" w:evenVBand="0" w:oddHBand="0" w:evenHBand="0" w:firstRowFirstColumn="0" w:firstRowLastColumn="0" w:lastRowFirstColumn="0" w:lastRowLastColumn="0"/>
              <w:rPr>
                <w:sz w:val="20"/>
                <w:lang w:val="en-US"/>
              </w:rPr>
            </w:pPr>
            <w:r>
              <w:rPr>
                <w:sz w:val="20"/>
                <w:szCs w:val="20"/>
                <w:lang w:val="en-US"/>
              </w:rPr>
              <w:t>P</w:t>
            </w:r>
            <w:r w:rsidRPr="000D6791">
              <w:rPr>
                <w:sz w:val="20"/>
                <w:szCs w:val="20"/>
                <w:lang w:val="en-US"/>
              </w:rPr>
              <w:t xml:space="preserve">CO16 RTDI: Stakeholders in entrepreneurial discovery process </w:t>
            </w:r>
          </w:p>
          <w:p w14:paraId="7E39C35A" w14:textId="77777777" w:rsidR="008D5E4C" w:rsidRPr="000D6791"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val="en-US" w:eastAsia="el-GR"/>
              </w:rPr>
            </w:pPr>
          </w:p>
        </w:tc>
      </w:tr>
      <w:tr w:rsidR="008D5E4C" w:rsidRPr="00A44864" w14:paraId="66F1E53C"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2147DC21"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3</w:t>
            </w:r>
          </w:p>
        </w:tc>
        <w:tc>
          <w:tcPr>
            <w:tcW w:w="1041" w:type="pct"/>
            <w:noWrap/>
            <w:hideMark/>
          </w:tcPr>
          <w:p w14:paraId="5CD4A146"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Μονάδα μέτρησης</w:t>
            </w:r>
          </w:p>
        </w:tc>
        <w:tc>
          <w:tcPr>
            <w:tcW w:w="3452" w:type="pct"/>
            <w:noWrap/>
            <w:vAlign w:val="center"/>
          </w:tcPr>
          <w:p w14:paraId="643BD89D" w14:textId="77777777" w:rsidR="008D5E4C" w:rsidRPr="000A2F4E"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val="en-US" w:eastAsia="el-GR"/>
              </w:rPr>
            </w:pPr>
            <w:r w:rsidRPr="00073E76">
              <w:rPr>
                <w:rFonts w:cs="Calibri"/>
                <w:color w:val="000000"/>
                <w:sz w:val="20"/>
                <w:szCs w:val="20"/>
              </w:rPr>
              <w:t>Συμμετοχές</w:t>
            </w:r>
          </w:p>
        </w:tc>
      </w:tr>
      <w:tr w:rsidR="008D5E4C" w:rsidRPr="00A44864" w14:paraId="4BB34D88"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68F425B5"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4</w:t>
            </w:r>
          </w:p>
        </w:tc>
        <w:tc>
          <w:tcPr>
            <w:tcW w:w="1041" w:type="pct"/>
            <w:noWrap/>
            <w:hideMark/>
          </w:tcPr>
          <w:p w14:paraId="795774B4"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Τύπος δείκτη</w:t>
            </w:r>
          </w:p>
        </w:tc>
        <w:tc>
          <w:tcPr>
            <w:tcW w:w="3452" w:type="pct"/>
            <w:noWrap/>
            <w:vAlign w:val="center"/>
          </w:tcPr>
          <w:p w14:paraId="2B25296F"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rPr>
              <w:t>Εκροών</w:t>
            </w:r>
          </w:p>
        </w:tc>
      </w:tr>
      <w:tr w:rsidR="008D5E4C" w:rsidRPr="00510512" w14:paraId="7B821D4F"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38B23BD0"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5</w:t>
            </w:r>
          </w:p>
        </w:tc>
        <w:tc>
          <w:tcPr>
            <w:tcW w:w="1041" w:type="pct"/>
            <w:noWrap/>
            <w:hideMark/>
          </w:tcPr>
          <w:p w14:paraId="28AD7980"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Τιμή Βάσης</w:t>
            </w:r>
          </w:p>
        </w:tc>
        <w:tc>
          <w:tcPr>
            <w:tcW w:w="3452" w:type="pct"/>
            <w:noWrap/>
            <w:vAlign w:val="center"/>
          </w:tcPr>
          <w:p w14:paraId="221ADC4C"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0</w:t>
            </w:r>
          </w:p>
        </w:tc>
      </w:tr>
      <w:tr w:rsidR="008D5E4C" w:rsidRPr="00A44864" w14:paraId="525D20CE"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49AB4766"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6</w:t>
            </w:r>
          </w:p>
        </w:tc>
        <w:tc>
          <w:tcPr>
            <w:tcW w:w="1041" w:type="pct"/>
            <w:noWrap/>
            <w:hideMark/>
          </w:tcPr>
          <w:p w14:paraId="4ADEFCE1"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sz w:val="20"/>
                <w:szCs w:val="20"/>
                <w:lang w:eastAsia="el-GR"/>
              </w:rPr>
            </w:pPr>
            <w:r w:rsidRPr="00A44864">
              <w:rPr>
                <w:rFonts w:cstheme="minorHAnsi"/>
                <w:sz w:val="20"/>
                <w:szCs w:val="20"/>
                <w:lang w:eastAsia="el-GR"/>
              </w:rPr>
              <w:t>Ορόσημο 2024</w:t>
            </w:r>
          </w:p>
        </w:tc>
        <w:tc>
          <w:tcPr>
            <w:tcW w:w="3452" w:type="pct"/>
            <w:noWrap/>
            <w:vAlign w:val="center"/>
          </w:tcPr>
          <w:p w14:paraId="679821FF"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lang w:eastAsia="el-GR"/>
              </w:rPr>
              <w:t>≥</w:t>
            </w:r>
            <w:r w:rsidRPr="00A44864">
              <w:rPr>
                <w:rFonts w:cs="Calibri"/>
                <w:color w:val="000000"/>
                <w:sz w:val="20"/>
                <w:szCs w:val="20"/>
              </w:rPr>
              <w:t>0</w:t>
            </w:r>
          </w:p>
        </w:tc>
      </w:tr>
      <w:tr w:rsidR="008D5E4C" w:rsidRPr="00A44864" w14:paraId="59117280"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59C071A0"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7</w:t>
            </w:r>
          </w:p>
        </w:tc>
        <w:tc>
          <w:tcPr>
            <w:tcW w:w="1041" w:type="pct"/>
            <w:noWrap/>
            <w:hideMark/>
          </w:tcPr>
          <w:p w14:paraId="46D3EB74"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Τιμή Στόχος 2029</w:t>
            </w:r>
          </w:p>
        </w:tc>
        <w:tc>
          <w:tcPr>
            <w:tcW w:w="3452" w:type="pct"/>
            <w:noWrap/>
            <w:vAlign w:val="center"/>
          </w:tcPr>
          <w:p w14:paraId="4AFCA34C"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&gt;0</w:t>
            </w:r>
          </w:p>
        </w:tc>
      </w:tr>
      <w:tr w:rsidR="008D5E4C" w:rsidRPr="00A44864" w14:paraId="40F8C5FE"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0D6274D1"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8</w:t>
            </w:r>
          </w:p>
        </w:tc>
        <w:tc>
          <w:tcPr>
            <w:tcW w:w="1041" w:type="pct"/>
            <w:noWrap/>
            <w:hideMark/>
          </w:tcPr>
          <w:p w14:paraId="15282103"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Στόχος πολιτικής</w:t>
            </w:r>
          </w:p>
        </w:tc>
        <w:tc>
          <w:tcPr>
            <w:tcW w:w="3452" w:type="pct"/>
            <w:noWrap/>
            <w:vAlign w:val="center"/>
          </w:tcPr>
          <w:p w14:paraId="3F873493"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 xml:space="preserve">ΣΠ1 </w:t>
            </w:r>
            <w:r w:rsidRPr="00A44864">
              <w:rPr>
                <w:color w:val="000000"/>
                <w:sz w:val="20"/>
                <w:szCs w:val="20"/>
              </w:rPr>
              <w:t>Πιο Έξυπνη</w:t>
            </w:r>
            <w:r w:rsidRPr="00A44864">
              <w:rPr>
                <w:rFonts w:cs="Calibri"/>
                <w:color w:val="000000"/>
                <w:sz w:val="20"/>
                <w:szCs w:val="20"/>
              </w:rPr>
              <w:t xml:space="preserve"> Ευρώπη</w:t>
            </w:r>
          </w:p>
        </w:tc>
      </w:tr>
      <w:tr w:rsidR="008D5E4C" w:rsidRPr="00A44864" w14:paraId="1BD1B202"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22D06BE7"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9</w:t>
            </w:r>
          </w:p>
        </w:tc>
        <w:tc>
          <w:tcPr>
            <w:tcW w:w="1041" w:type="pct"/>
            <w:noWrap/>
            <w:hideMark/>
          </w:tcPr>
          <w:p w14:paraId="30C85376"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Ειδικός στόχος</w:t>
            </w:r>
          </w:p>
        </w:tc>
        <w:tc>
          <w:tcPr>
            <w:tcW w:w="3452" w:type="pct"/>
            <w:noWrap/>
            <w:vAlign w:val="center"/>
          </w:tcPr>
          <w:p w14:paraId="1036A7D8" w14:textId="77777777" w:rsidR="008D5E4C" w:rsidRPr="00A44864" w:rsidRDefault="008D5E4C" w:rsidP="003B3B99">
            <w:pPr>
              <w:pStyle w:val="Default"/>
              <w:cnfStyle w:val="000000000000" w:firstRow="0" w:lastRow="0" w:firstColumn="0" w:lastColumn="0" w:oddVBand="0" w:evenVBand="0" w:oddHBand="0" w:evenHBand="0" w:firstRowFirstColumn="0" w:firstRowLastColumn="0" w:lastRowFirstColumn="0" w:lastRowLastColumn="0"/>
              <w:rPr>
                <w:sz w:val="20"/>
                <w:szCs w:val="20"/>
                <w:lang w:eastAsia="el-GR"/>
              </w:rPr>
            </w:pPr>
            <w:r w:rsidRPr="00A44864">
              <w:rPr>
                <w:sz w:val="20"/>
                <w:szCs w:val="20"/>
              </w:rPr>
              <w:t>RSO 1.</w:t>
            </w:r>
            <w:r w:rsidRPr="00796840">
              <w:rPr>
                <w:sz w:val="20"/>
                <w:szCs w:val="20"/>
              </w:rPr>
              <w:t>1</w:t>
            </w:r>
            <w:r w:rsidRPr="00A44864">
              <w:rPr>
                <w:sz w:val="20"/>
                <w:szCs w:val="20"/>
              </w:rPr>
              <w:t xml:space="preserve"> </w:t>
            </w:r>
            <w:r w:rsidRPr="00796840">
              <w:rPr>
                <w:sz w:val="20"/>
                <w:szCs w:val="20"/>
              </w:rPr>
              <w:t>Έρευνα και Καινοτομία</w:t>
            </w:r>
          </w:p>
        </w:tc>
      </w:tr>
      <w:tr w:rsidR="008D5E4C" w:rsidRPr="008D41FE" w14:paraId="00D20A58"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56A6B477"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10</w:t>
            </w:r>
          </w:p>
        </w:tc>
        <w:tc>
          <w:tcPr>
            <w:tcW w:w="1041" w:type="pct"/>
            <w:noWrap/>
            <w:hideMark/>
          </w:tcPr>
          <w:p w14:paraId="54662CD8"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Βασικές έννοιες και ορισμοί</w:t>
            </w:r>
          </w:p>
        </w:tc>
        <w:tc>
          <w:tcPr>
            <w:tcW w:w="3452" w:type="pct"/>
            <w:vAlign w:val="center"/>
          </w:tcPr>
          <w:p w14:paraId="6ED33EB8" w14:textId="77777777" w:rsidR="008D5E4C"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Pr>
                <w:rFonts w:cs="Calibri"/>
                <w:color w:val="000000"/>
                <w:sz w:val="20"/>
                <w:szCs w:val="20"/>
              </w:rPr>
              <w:t>Θ</w:t>
            </w:r>
            <w:r w:rsidRPr="00A44864">
              <w:rPr>
                <w:rFonts w:cs="Calibri"/>
                <w:color w:val="000000"/>
                <w:sz w:val="20"/>
                <w:szCs w:val="20"/>
              </w:rPr>
              <w:t>εσμικ</w:t>
            </w:r>
            <w:r>
              <w:rPr>
                <w:rFonts w:cs="Calibri"/>
                <w:color w:val="000000"/>
                <w:sz w:val="20"/>
                <w:szCs w:val="20"/>
              </w:rPr>
              <w:t>οί</w:t>
            </w:r>
            <w:r w:rsidRPr="00A44864">
              <w:rPr>
                <w:rFonts w:cs="Calibri"/>
                <w:color w:val="000000"/>
                <w:sz w:val="20"/>
                <w:szCs w:val="20"/>
              </w:rPr>
              <w:t xml:space="preserve"> φορ</w:t>
            </w:r>
            <w:r>
              <w:rPr>
                <w:rFonts w:cs="Calibri"/>
                <w:color w:val="000000"/>
                <w:sz w:val="20"/>
                <w:szCs w:val="20"/>
              </w:rPr>
              <w:t>είς</w:t>
            </w:r>
            <w:r w:rsidRPr="00A44864">
              <w:rPr>
                <w:rFonts w:cs="Calibri"/>
                <w:color w:val="000000"/>
                <w:sz w:val="20"/>
                <w:szCs w:val="20"/>
              </w:rPr>
              <w:t xml:space="preserve"> που συμμετέχουν σε διαδικασί</w:t>
            </w:r>
            <w:r>
              <w:rPr>
                <w:rFonts w:cs="Calibri"/>
                <w:color w:val="000000"/>
                <w:sz w:val="20"/>
                <w:szCs w:val="20"/>
              </w:rPr>
              <w:t>ες</w:t>
            </w:r>
            <w:r w:rsidRPr="00A44864">
              <w:rPr>
                <w:rFonts w:cs="Calibri"/>
                <w:color w:val="000000"/>
                <w:sz w:val="20"/>
                <w:szCs w:val="20"/>
              </w:rPr>
              <w:t xml:space="preserve"> επιχειρηματικής ανακάλυψης</w:t>
            </w:r>
            <w:r>
              <w:rPr>
                <w:rFonts w:cs="Calibri"/>
                <w:color w:val="000000"/>
                <w:sz w:val="20"/>
                <w:szCs w:val="20"/>
              </w:rPr>
              <w:t xml:space="preserve"> στο πλαίσιο των </w:t>
            </w:r>
            <w:r w:rsidRPr="00A44864">
              <w:rPr>
                <w:rFonts w:cs="Calibri"/>
                <w:color w:val="000000"/>
                <w:sz w:val="20"/>
                <w:szCs w:val="20"/>
              </w:rPr>
              <w:t>στρ</w:t>
            </w:r>
            <w:r>
              <w:rPr>
                <w:rFonts w:cs="Calibri"/>
                <w:color w:val="000000"/>
                <w:sz w:val="20"/>
                <w:szCs w:val="20"/>
              </w:rPr>
              <w:t>ατηγικών έξυπνης εξειδίκευσης</w:t>
            </w:r>
            <w:r w:rsidRPr="00A44864">
              <w:rPr>
                <w:rFonts w:cs="Calibri"/>
                <w:color w:val="000000"/>
                <w:sz w:val="20"/>
                <w:szCs w:val="20"/>
              </w:rPr>
              <w:t>.</w:t>
            </w:r>
            <w:r>
              <w:rPr>
                <w:rFonts w:cs="Calibri"/>
                <w:color w:val="000000"/>
                <w:sz w:val="20"/>
                <w:szCs w:val="20"/>
              </w:rPr>
              <w:t xml:space="preserve"> </w:t>
            </w:r>
            <w:r w:rsidRPr="00A44864">
              <w:rPr>
                <w:rFonts w:cs="Calibri"/>
                <w:color w:val="000000"/>
                <w:sz w:val="20"/>
                <w:szCs w:val="20"/>
              </w:rPr>
              <w:t xml:space="preserve">Εάν στην ίδια </w:t>
            </w:r>
            <w:r>
              <w:rPr>
                <w:rFonts w:cs="Calibri"/>
                <w:color w:val="000000"/>
                <w:sz w:val="20"/>
                <w:szCs w:val="20"/>
              </w:rPr>
              <w:t>διαδικασία</w:t>
            </w:r>
            <w:r w:rsidRPr="00A44864">
              <w:rPr>
                <w:rFonts w:cs="Calibri"/>
                <w:color w:val="000000"/>
                <w:sz w:val="20"/>
                <w:szCs w:val="20"/>
              </w:rPr>
              <w:t xml:space="preserve"> συμμετέχουν δύο ή περισσότεροι εκπρόσωποι </w:t>
            </w:r>
            <w:r>
              <w:rPr>
                <w:rFonts w:cs="Calibri"/>
                <w:color w:val="000000"/>
                <w:sz w:val="20"/>
                <w:szCs w:val="20"/>
              </w:rPr>
              <w:t>του ίδιου θεσμικού φορέα</w:t>
            </w:r>
            <w:r w:rsidRPr="00A44864">
              <w:rPr>
                <w:rFonts w:cs="Calibri"/>
                <w:color w:val="000000"/>
                <w:sz w:val="20"/>
                <w:szCs w:val="20"/>
              </w:rPr>
              <w:t xml:space="preserve">, ο </w:t>
            </w:r>
            <w:r>
              <w:rPr>
                <w:rFonts w:cs="Calibri"/>
                <w:color w:val="000000"/>
                <w:sz w:val="20"/>
                <w:szCs w:val="20"/>
              </w:rPr>
              <w:t xml:space="preserve">φορέας </w:t>
            </w:r>
            <w:r w:rsidRPr="00A44864">
              <w:rPr>
                <w:rFonts w:cs="Calibri"/>
                <w:color w:val="000000"/>
                <w:sz w:val="20"/>
                <w:szCs w:val="20"/>
              </w:rPr>
              <w:t>πρέπει να μετρηθεί μια φορά (βλ.</w:t>
            </w:r>
            <w:r w:rsidRPr="00A44864">
              <w:rPr>
                <w:rFonts w:cs="Calibri"/>
                <w:i/>
                <w:iCs/>
                <w:color w:val="000000"/>
                <w:sz w:val="20"/>
                <w:szCs w:val="20"/>
              </w:rPr>
              <w:t xml:space="preserve"> </w:t>
            </w:r>
            <w:r w:rsidRPr="00A44864">
              <w:rPr>
                <w:rFonts w:cs="Calibri"/>
                <w:color w:val="000000"/>
                <w:sz w:val="20"/>
                <w:szCs w:val="20"/>
              </w:rPr>
              <w:t>JRC στις παραπομπές).</w:t>
            </w:r>
          </w:p>
          <w:p w14:paraId="391A1A65" w14:textId="77777777" w:rsidR="008D5E4C"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Pr>
                <w:rFonts w:cs="Calibri"/>
                <w:color w:val="000000"/>
                <w:sz w:val="20"/>
                <w:szCs w:val="20"/>
              </w:rPr>
              <w:t xml:space="preserve">Οι θεσμικοί φορείς που συμμετέχουν σε διαδικασία επιχειρηματικής </w:t>
            </w:r>
            <w:r w:rsidRPr="000C225F">
              <w:rPr>
                <w:rFonts w:cs="Calibri"/>
                <w:color w:val="000000"/>
                <w:sz w:val="20"/>
                <w:szCs w:val="20"/>
              </w:rPr>
              <w:t>ανακάλυψης εκπροσωπούν (ή καλύπτουν)</w:t>
            </w:r>
            <w:r>
              <w:rPr>
                <w:rFonts w:cs="Calibri"/>
                <w:color w:val="000000"/>
                <w:sz w:val="20"/>
                <w:szCs w:val="20"/>
              </w:rPr>
              <w:t xml:space="preserve"> όλους του άξονες της Τετραπλής Έλικας </w:t>
            </w:r>
            <w:r w:rsidRPr="00AC733F">
              <w:rPr>
                <w:rFonts w:cs="Calibri"/>
                <w:color w:val="000000"/>
                <w:sz w:val="20"/>
                <w:szCs w:val="20"/>
              </w:rPr>
              <w:t>(επιχειρηματικός, δημόσιος τομέας, ερευνητικός/ακαδημαϊκός, κοινωνία των πολιτών)</w:t>
            </w:r>
            <w:r>
              <w:rPr>
                <w:rFonts w:cs="Calibri"/>
                <w:color w:val="000000"/>
                <w:sz w:val="20"/>
                <w:szCs w:val="20"/>
              </w:rPr>
              <w:t>.</w:t>
            </w:r>
          </w:p>
          <w:p w14:paraId="397370C7" w14:textId="77777777" w:rsidR="008D5E4C"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D129B8">
              <w:rPr>
                <w:rFonts w:cs="Calibri"/>
                <w:color w:val="000000"/>
                <w:sz w:val="20"/>
                <w:szCs w:val="20"/>
                <w:lang w:eastAsia="el-GR"/>
              </w:rPr>
              <w:t>Η επιχειρηματική ανακάλυψη είναι μια συμμετοχική, δυναμική διαδικασία εντοπισμού και προτεραιοποίησης κρίσιμων δραστηριοτήτων που συνδέουν την έρευνα και την καινοτομία με την οικονομική ανάπτυξη και την κοινωνική ευημερία, αξιοποιώντας τις ιδιαιτερότητες και δυνατότητες της χώρας</w:t>
            </w:r>
            <w:r>
              <w:rPr>
                <w:rFonts w:cs="Calibri"/>
                <w:color w:val="000000"/>
                <w:sz w:val="20"/>
                <w:szCs w:val="20"/>
                <w:lang w:eastAsia="el-GR"/>
              </w:rPr>
              <w:t xml:space="preserve"> </w:t>
            </w:r>
            <w:r w:rsidRPr="00D129B8">
              <w:rPr>
                <w:rFonts w:cs="Calibri"/>
                <w:color w:val="000000"/>
                <w:sz w:val="20"/>
                <w:szCs w:val="20"/>
                <w:lang w:eastAsia="el-GR"/>
              </w:rPr>
              <w:t>και της κάθε περιφέρει</w:t>
            </w:r>
            <w:r>
              <w:rPr>
                <w:rFonts w:cs="Calibri"/>
                <w:color w:val="000000"/>
                <w:sz w:val="20"/>
                <w:szCs w:val="20"/>
                <w:lang w:eastAsia="el-GR"/>
              </w:rPr>
              <w:t>α</w:t>
            </w:r>
            <w:r w:rsidRPr="00D129B8">
              <w:rPr>
                <w:rFonts w:cs="Calibri"/>
                <w:color w:val="000000"/>
                <w:sz w:val="20"/>
                <w:szCs w:val="20"/>
                <w:lang w:eastAsia="el-GR"/>
              </w:rPr>
              <w:t>ς. Επιτυγχάνεται μέσω της δομημένης διαβούλευσης με όλους τους παράγοντες που συγκροτούν το οικοσύστημα καινοτομίας σε εθνικό και περιφερειακό επίπεδο, ενώ πρωταγωνιστικό ρόλο στην ανάδειξη των τεχνολογικών προτεραιοτήτων έχουν οι επιχειρήσεις και οι παραγωγικοί φορείς γενικότερα.</w:t>
            </w:r>
          </w:p>
          <w:p w14:paraId="1CBA6533" w14:textId="77777777" w:rsidR="008D5E4C"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D129B8">
              <w:rPr>
                <w:rFonts w:cs="Calibri"/>
                <w:color w:val="000000"/>
                <w:sz w:val="20"/>
                <w:szCs w:val="20"/>
                <w:lang w:eastAsia="el-GR"/>
              </w:rPr>
              <w:t xml:space="preserve">Η </w:t>
            </w:r>
            <w:r>
              <w:rPr>
                <w:rFonts w:cs="Calibri"/>
                <w:color w:val="000000"/>
                <w:sz w:val="20"/>
                <w:szCs w:val="20"/>
                <w:lang w:eastAsia="el-GR"/>
              </w:rPr>
              <w:t xml:space="preserve">διαδικασία επιχειρηματικής ανακάλυψης </w:t>
            </w:r>
            <w:r w:rsidRPr="00D129B8">
              <w:rPr>
                <w:rFonts w:cs="Calibri"/>
                <w:color w:val="000000"/>
                <w:sz w:val="20"/>
                <w:szCs w:val="20"/>
                <w:lang w:eastAsia="el-GR"/>
              </w:rPr>
              <w:t xml:space="preserve">είναι μια διαδικασία από τα κάτω προς τα πάνω και αποκλίνει από την παραδοσιακή πολιτική παρέμβασης (συγκεντρωτική διαδικασία λήψης αποφάσεων από τα πάνω προς τα κάτω), </w:t>
            </w:r>
            <w:r>
              <w:rPr>
                <w:rFonts w:cs="Calibri"/>
                <w:color w:val="000000"/>
                <w:sz w:val="20"/>
                <w:szCs w:val="20"/>
                <w:lang w:eastAsia="el-GR"/>
              </w:rPr>
              <w:t>η οποία</w:t>
            </w:r>
            <w:r w:rsidRPr="00D129B8">
              <w:rPr>
                <w:rFonts w:cs="Calibri"/>
                <w:color w:val="000000"/>
                <w:sz w:val="20"/>
                <w:szCs w:val="20"/>
                <w:lang w:eastAsia="el-GR"/>
              </w:rPr>
              <w:t xml:space="preserve"> βασίζεται στην αρχή ότι η απαιτούμενη γνώση είναι διάσπαρτη στους </w:t>
            </w:r>
            <w:r w:rsidRPr="00D129B8">
              <w:rPr>
                <w:rFonts w:cs="Calibri"/>
                <w:color w:val="000000"/>
                <w:sz w:val="20"/>
                <w:szCs w:val="20"/>
                <w:lang w:eastAsia="el-GR"/>
              </w:rPr>
              <w:lastRenderedPageBreak/>
              <w:t xml:space="preserve">εμπλεκόμενους φορείς και όχι συγκεντρωμένη σε μια κεντρική υπηρεσία/ δημόσια αρχή (“the </w:t>
            </w:r>
            <w:proofErr w:type="spellStart"/>
            <w:r w:rsidRPr="00D129B8">
              <w:rPr>
                <w:rFonts w:cs="Calibri"/>
                <w:color w:val="000000"/>
                <w:sz w:val="20"/>
                <w:szCs w:val="20"/>
                <w:lang w:eastAsia="el-GR"/>
              </w:rPr>
              <w:t>omniscient</w:t>
            </w:r>
            <w:proofErr w:type="spellEnd"/>
            <w:r w:rsidRPr="00D129B8">
              <w:rPr>
                <w:rFonts w:cs="Calibri"/>
                <w:color w:val="000000"/>
                <w:sz w:val="20"/>
                <w:szCs w:val="20"/>
                <w:lang w:eastAsia="el-GR"/>
              </w:rPr>
              <w:t xml:space="preserve"> </w:t>
            </w:r>
            <w:proofErr w:type="spellStart"/>
            <w:r w:rsidRPr="00D129B8">
              <w:rPr>
                <w:rFonts w:cs="Calibri"/>
                <w:color w:val="000000"/>
                <w:sz w:val="20"/>
                <w:szCs w:val="20"/>
                <w:lang w:eastAsia="el-GR"/>
              </w:rPr>
              <w:t>state</w:t>
            </w:r>
            <w:proofErr w:type="spellEnd"/>
            <w:r w:rsidRPr="00D129B8">
              <w:rPr>
                <w:rFonts w:cs="Calibri"/>
                <w:color w:val="000000"/>
                <w:sz w:val="20"/>
                <w:szCs w:val="20"/>
                <w:lang w:eastAsia="el-GR"/>
              </w:rPr>
              <w:t>”</w:t>
            </w:r>
            <w:r w:rsidRPr="008D41FE">
              <w:rPr>
                <w:rFonts w:cs="Calibri"/>
                <w:color w:val="000000"/>
                <w:sz w:val="20"/>
                <w:szCs w:val="20"/>
                <w:lang w:eastAsia="el-GR"/>
              </w:rPr>
              <w:t xml:space="preserve"> </w:t>
            </w:r>
            <w:r>
              <w:rPr>
                <w:rFonts w:cs="Calibri"/>
                <w:color w:val="000000"/>
                <w:sz w:val="20"/>
                <w:szCs w:val="20"/>
                <w:lang w:eastAsia="el-GR"/>
              </w:rPr>
              <w:t>–</w:t>
            </w:r>
            <w:r w:rsidRPr="008011FD">
              <w:rPr>
                <w:rFonts w:cs="Calibri"/>
                <w:color w:val="000000"/>
                <w:sz w:val="20"/>
                <w:szCs w:val="20"/>
                <w:lang w:eastAsia="el-GR"/>
              </w:rPr>
              <w:t xml:space="preserve"> </w:t>
            </w:r>
            <w:r>
              <w:rPr>
                <w:rFonts w:cs="Calibri"/>
                <w:color w:val="000000"/>
                <w:sz w:val="20"/>
                <w:szCs w:val="20"/>
                <w:lang w:val="en-US" w:eastAsia="el-GR"/>
              </w:rPr>
              <w:t>D</w:t>
            </w:r>
            <w:r w:rsidRPr="008011FD">
              <w:rPr>
                <w:rFonts w:cs="Calibri"/>
                <w:color w:val="000000"/>
                <w:sz w:val="20"/>
                <w:szCs w:val="20"/>
                <w:lang w:eastAsia="el-GR"/>
              </w:rPr>
              <w:t>.</w:t>
            </w:r>
            <w:r w:rsidRPr="008D41FE">
              <w:rPr>
                <w:rFonts w:cs="Calibri"/>
                <w:color w:val="000000"/>
                <w:sz w:val="20"/>
                <w:szCs w:val="20"/>
                <w:lang w:eastAsia="el-GR"/>
              </w:rPr>
              <w:t xml:space="preserve"> </w:t>
            </w:r>
            <w:proofErr w:type="spellStart"/>
            <w:r w:rsidRPr="00D129B8">
              <w:rPr>
                <w:rFonts w:cs="Calibri"/>
                <w:color w:val="000000"/>
                <w:sz w:val="20"/>
                <w:szCs w:val="20"/>
                <w:lang w:eastAsia="el-GR"/>
              </w:rPr>
              <w:t>Foray</w:t>
            </w:r>
            <w:proofErr w:type="spellEnd"/>
            <w:r>
              <w:rPr>
                <w:rStyle w:val="FootnoteReference"/>
                <w:rFonts w:cs="Calibri"/>
                <w:color w:val="000000"/>
                <w:sz w:val="20"/>
                <w:szCs w:val="20"/>
                <w:lang w:eastAsia="el-GR"/>
              </w:rPr>
              <w:footnoteReference w:id="2"/>
            </w:r>
            <w:r w:rsidRPr="00D129B8">
              <w:rPr>
                <w:rFonts w:cs="Calibri"/>
                <w:color w:val="000000"/>
                <w:sz w:val="20"/>
                <w:szCs w:val="20"/>
                <w:lang w:eastAsia="el-GR"/>
              </w:rPr>
              <w:t>)</w:t>
            </w:r>
            <w:r>
              <w:rPr>
                <w:rFonts w:cs="Calibri"/>
                <w:color w:val="000000"/>
                <w:sz w:val="20"/>
                <w:szCs w:val="20"/>
                <w:lang w:eastAsia="el-GR"/>
              </w:rPr>
              <w:t>.</w:t>
            </w:r>
            <w:r w:rsidRPr="008D41FE">
              <w:rPr>
                <w:rFonts w:cs="Calibri"/>
                <w:color w:val="000000"/>
                <w:sz w:val="20"/>
                <w:szCs w:val="20"/>
                <w:lang w:eastAsia="el-GR"/>
              </w:rPr>
              <w:t xml:space="preserve"> </w:t>
            </w:r>
          </w:p>
          <w:p w14:paraId="35C92660" w14:textId="77777777" w:rsidR="008D5E4C" w:rsidRPr="008D41FE"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sz w:val="20"/>
                <w:szCs w:val="20"/>
              </w:rPr>
              <w:t xml:space="preserve">Ο δείκτης χρησιμοποιείται </w:t>
            </w:r>
            <w:r w:rsidRPr="00A44864">
              <w:rPr>
                <w:sz w:val="20"/>
                <w:szCs w:val="20"/>
              </w:rPr>
              <w:t xml:space="preserve">μαζί με τον </w:t>
            </w:r>
            <w:r>
              <w:rPr>
                <w:sz w:val="20"/>
                <w:szCs w:val="20"/>
              </w:rPr>
              <w:t xml:space="preserve">κοινό δείκτη εκροών </w:t>
            </w:r>
            <w:r w:rsidRPr="00A44864">
              <w:rPr>
                <w:sz w:val="20"/>
                <w:szCs w:val="20"/>
              </w:rPr>
              <w:t>RCO0</w:t>
            </w:r>
            <w:r>
              <w:rPr>
                <w:sz w:val="20"/>
                <w:szCs w:val="20"/>
              </w:rPr>
              <w:t>4 «</w:t>
            </w:r>
            <w:r w:rsidRPr="0092362E">
              <w:rPr>
                <w:sz w:val="20"/>
                <w:szCs w:val="20"/>
              </w:rPr>
              <w:t>Επιχειρήσεις χωρίς χρηματοδοτική υποστήριξη</w:t>
            </w:r>
            <w:r>
              <w:rPr>
                <w:sz w:val="20"/>
                <w:szCs w:val="20"/>
              </w:rPr>
              <w:t>»</w:t>
            </w:r>
            <w:r w:rsidRPr="00A44864">
              <w:rPr>
                <w:sz w:val="20"/>
                <w:szCs w:val="20"/>
              </w:rPr>
              <w:t>.</w:t>
            </w:r>
          </w:p>
        </w:tc>
      </w:tr>
      <w:tr w:rsidR="008D5E4C" w:rsidRPr="00A44864" w14:paraId="0913B685"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14E380CD"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lastRenderedPageBreak/>
              <w:t>11</w:t>
            </w:r>
          </w:p>
        </w:tc>
        <w:tc>
          <w:tcPr>
            <w:tcW w:w="1041" w:type="pct"/>
            <w:noWrap/>
            <w:hideMark/>
          </w:tcPr>
          <w:p w14:paraId="76D1001A"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Πηγή δεδομένων</w:t>
            </w:r>
          </w:p>
        </w:tc>
        <w:tc>
          <w:tcPr>
            <w:tcW w:w="3452" w:type="pct"/>
            <w:noWrap/>
          </w:tcPr>
          <w:p w14:paraId="4AFDE3A9"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color w:val="000000"/>
                <w:sz w:val="20"/>
                <w:szCs w:val="20"/>
              </w:rPr>
              <w:t xml:space="preserve">Υποστηριζόμενα έργα, ΟΠΣ-ΕΣΠΑ </w:t>
            </w:r>
          </w:p>
        </w:tc>
      </w:tr>
      <w:tr w:rsidR="008D5E4C" w:rsidRPr="00A44864" w14:paraId="073ECDB9"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544DC3EA"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12</w:t>
            </w:r>
          </w:p>
        </w:tc>
        <w:tc>
          <w:tcPr>
            <w:tcW w:w="1041" w:type="pct"/>
            <w:noWrap/>
            <w:hideMark/>
          </w:tcPr>
          <w:p w14:paraId="4661B94E"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sz w:val="20"/>
                <w:szCs w:val="20"/>
                <w:lang w:eastAsia="el-GR"/>
              </w:rPr>
            </w:pPr>
            <w:r w:rsidRPr="00A44864">
              <w:rPr>
                <w:rFonts w:cstheme="minorHAnsi"/>
                <w:sz w:val="20"/>
                <w:szCs w:val="20"/>
                <w:lang w:eastAsia="el-GR"/>
              </w:rPr>
              <w:t>Χρόνος μέτρησης</w:t>
            </w:r>
          </w:p>
        </w:tc>
        <w:tc>
          <w:tcPr>
            <w:tcW w:w="3452" w:type="pct"/>
            <w:noWrap/>
            <w:vAlign w:val="center"/>
          </w:tcPr>
          <w:p w14:paraId="2E0EC240" w14:textId="77777777" w:rsidR="008D5E4C" w:rsidRPr="00A44864"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 xml:space="preserve">Μετά την ολοκλήρωση της </w:t>
            </w:r>
            <w:r w:rsidRPr="009846BB">
              <w:rPr>
                <w:rFonts w:cs="Calibri"/>
                <w:color w:val="000000"/>
                <w:sz w:val="20"/>
                <w:szCs w:val="20"/>
              </w:rPr>
              <w:t>διαδικασία</w:t>
            </w:r>
            <w:r>
              <w:rPr>
                <w:rFonts w:cs="Calibri"/>
                <w:color w:val="000000"/>
                <w:sz w:val="20"/>
                <w:szCs w:val="20"/>
              </w:rPr>
              <w:t>ς</w:t>
            </w:r>
            <w:r w:rsidRPr="009846BB">
              <w:rPr>
                <w:rFonts w:cs="Calibri"/>
                <w:color w:val="000000"/>
                <w:sz w:val="20"/>
                <w:szCs w:val="20"/>
              </w:rPr>
              <w:t xml:space="preserve"> επιχειρηματικής ανακάλυψης</w:t>
            </w:r>
          </w:p>
        </w:tc>
      </w:tr>
      <w:tr w:rsidR="008D5E4C" w:rsidRPr="00A44864" w14:paraId="4B5EB4D4"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0F66D5BA"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13</w:t>
            </w:r>
          </w:p>
        </w:tc>
        <w:tc>
          <w:tcPr>
            <w:tcW w:w="1041" w:type="pct"/>
            <w:noWrap/>
            <w:hideMark/>
          </w:tcPr>
          <w:p w14:paraId="7721F7CA"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Άθροιση</w:t>
            </w:r>
          </w:p>
        </w:tc>
        <w:tc>
          <w:tcPr>
            <w:tcW w:w="3452" w:type="pct"/>
            <w:vAlign w:val="center"/>
          </w:tcPr>
          <w:p w14:paraId="6D2BFB90"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u w:val="single"/>
              </w:rPr>
              <w:t>Κανόνας 1</w:t>
            </w:r>
            <w:r w:rsidRPr="00A44864">
              <w:rPr>
                <w:rFonts w:cs="Calibri"/>
                <w:color w:val="000000"/>
                <w:sz w:val="20"/>
                <w:szCs w:val="20"/>
              </w:rPr>
              <w:t>: Η διπλή μέτρηση αφαιρείται στο επίπεδο του ειδικού στόχου</w:t>
            </w:r>
          </w:p>
        </w:tc>
      </w:tr>
      <w:tr w:rsidR="008D5E4C" w:rsidRPr="00A44864" w14:paraId="3BBC63C9"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0B4C0A0D"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14</w:t>
            </w:r>
          </w:p>
        </w:tc>
        <w:tc>
          <w:tcPr>
            <w:tcW w:w="1041" w:type="pct"/>
            <w:noWrap/>
            <w:hideMark/>
          </w:tcPr>
          <w:p w14:paraId="7F2A50D0"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Αναφορές</w:t>
            </w:r>
          </w:p>
        </w:tc>
        <w:tc>
          <w:tcPr>
            <w:tcW w:w="3452" w:type="pct"/>
            <w:vAlign w:val="center"/>
          </w:tcPr>
          <w:p w14:paraId="156B2F54"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u w:val="single"/>
              </w:rPr>
              <w:t>Κανόνας 1</w:t>
            </w:r>
            <w:r w:rsidRPr="00A44864">
              <w:rPr>
                <w:rFonts w:cs="Calibri"/>
                <w:color w:val="000000"/>
                <w:sz w:val="20"/>
                <w:szCs w:val="20"/>
              </w:rPr>
              <w:t xml:space="preserve">: </w:t>
            </w:r>
            <w:r w:rsidRPr="00A44864">
              <w:rPr>
                <w:rFonts w:cs="Calibri"/>
                <w:color w:val="000000"/>
                <w:sz w:val="20"/>
                <w:szCs w:val="20"/>
                <w:lang w:eastAsia="el-GR"/>
              </w:rPr>
              <w:t xml:space="preserve">Αναφορές </w:t>
            </w:r>
            <w:r w:rsidRPr="00A44864">
              <w:rPr>
                <w:rFonts w:cs="Calibri"/>
                <w:color w:val="000000"/>
                <w:sz w:val="20"/>
                <w:szCs w:val="20"/>
              </w:rPr>
              <w:t>ανά ειδικό στόχο</w:t>
            </w:r>
          </w:p>
          <w:p w14:paraId="4C03756B"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highlight w:val="yellow"/>
                <w:lang w:eastAsia="el-GR"/>
              </w:rPr>
            </w:pPr>
            <w:r w:rsidRPr="00A44864">
              <w:rPr>
                <w:rFonts w:cs="Calibri"/>
                <w:color w:val="000000"/>
                <w:sz w:val="20"/>
                <w:szCs w:val="20"/>
                <w:lang w:eastAsia="el-GR"/>
              </w:rPr>
              <w:t>Εκτιμήσεις για τις τιμές στόχου των ενταγμένων έργων και επιτευχθείσες τιμές,</w:t>
            </w:r>
            <w:r>
              <w:rPr>
                <w:rFonts w:cs="Calibri"/>
                <w:color w:val="000000"/>
                <w:sz w:val="20"/>
                <w:szCs w:val="20"/>
                <w:lang w:eastAsia="el-GR"/>
              </w:rPr>
              <w:t xml:space="preserve"> </w:t>
            </w:r>
            <w:r w:rsidRPr="00A44864">
              <w:rPr>
                <w:rFonts w:cs="Calibri"/>
                <w:color w:val="000000"/>
                <w:sz w:val="20"/>
                <w:szCs w:val="20"/>
                <w:lang w:eastAsia="el-GR"/>
              </w:rPr>
              <w:t>σωρευτικά και για τις δύο, μέχρι τον χρόνο αναφοράς</w:t>
            </w:r>
            <w:r w:rsidRPr="00A44864">
              <w:rPr>
                <w:rFonts w:cs="Calibri"/>
                <w:i/>
                <w:iCs/>
                <w:color w:val="000000"/>
                <w:sz w:val="20"/>
                <w:szCs w:val="20"/>
                <w:lang w:eastAsia="el-GR"/>
              </w:rPr>
              <w:t>(παράρτημα VII του ΚΚΔ, πίνακας 5).</w:t>
            </w:r>
          </w:p>
        </w:tc>
      </w:tr>
      <w:tr w:rsidR="008D5E4C" w:rsidRPr="00A44864" w14:paraId="19A0C7A8"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454CEEA9"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15</w:t>
            </w:r>
          </w:p>
        </w:tc>
        <w:tc>
          <w:tcPr>
            <w:tcW w:w="1041" w:type="pct"/>
            <w:noWrap/>
            <w:hideMark/>
          </w:tcPr>
          <w:p w14:paraId="336C9EAA"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Παραπομπές</w:t>
            </w:r>
          </w:p>
        </w:tc>
        <w:tc>
          <w:tcPr>
            <w:tcW w:w="3452" w:type="pct"/>
            <w:vAlign w:val="center"/>
          </w:tcPr>
          <w:p w14:paraId="690FAE5B"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r w:rsidRPr="00A44864">
              <w:rPr>
                <w:rFonts w:cs="Calibri"/>
                <w:color w:val="000000"/>
                <w:sz w:val="20"/>
                <w:szCs w:val="20"/>
              </w:rPr>
              <w:t xml:space="preserve">JRC στο διαδίκτυο: https://s3platform.jrc.ec.europa.eu/en/edp </w:t>
            </w:r>
          </w:p>
        </w:tc>
      </w:tr>
      <w:tr w:rsidR="008D5E4C" w:rsidRPr="00A44864" w14:paraId="4049EFAF"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48182F67"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16</w:t>
            </w:r>
          </w:p>
        </w:tc>
        <w:tc>
          <w:tcPr>
            <w:tcW w:w="1041" w:type="pct"/>
            <w:noWrap/>
            <w:hideMark/>
          </w:tcPr>
          <w:p w14:paraId="62DF652C"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sz w:val="20"/>
                <w:szCs w:val="20"/>
                <w:lang w:eastAsia="el-GR"/>
              </w:rPr>
            </w:pPr>
            <w:proofErr w:type="spellStart"/>
            <w:r w:rsidRPr="00A44864">
              <w:rPr>
                <w:sz w:val="20"/>
                <w:szCs w:val="20"/>
              </w:rPr>
              <w:t>Συσχετιζόμενος</w:t>
            </w:r>
            <w:proofErr w:type="spellEnd"/>
            <w:r w:rsidRPr="00A44864">
              <w:rPr>
                <w:sz w:val="20"/>
                <w:szCs w:val="20"/>
              </w:rPr>
              <w:t xml:space="preserve"> δείκτης προς χρήση από την Επιτροπή με βάση το Παράρτημα ΙΙ του Καν. ΕΤΠΑ/ΤΣ</w:t>
            </w:r>
          </w:p>
        </w:tc>
        <w:tc>
          <w:tcPr>
            <w:tcW w:w="3452" w:type="pct"/>
            <w:noWrap/>
            <w:vAlign w:val="center"/>
          </w:tcPr>
          <w:p w14:paraId="2F393243"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 </w:t>
            </w:r>
          </w:p>
        </w:tc>
      </w:tr>
      <w:tr w:rsidR="008D5E4C" w:rsidRPr="00A44864" w14:paraId="0B8DBCD1"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6F7CE104"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17</w:t>
            </w:r>
          </w:p>
        </w:tc>
        <w:tc>
          <w:tcPr>
            <w:tcW w:w="1041" w:type="pct"/>
            <w:noWrap/>
            <w:hideMark/>
          </w:tcPr>
          <w:p w14:paraId="24D14B7E"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Σημειώσεις</w:t>
            </w:r>
          </w:p>
        </w:tc>
        <w:tc>
          <w:tcPr>
            <w:tcW w:w="3452" w:type="pct"/>
            <w:vAlign w:val="center"/>
          </w:tcPr>
          <w:p w14:paraId="0C49F020" w14:textId="77777777" w:rsidR="008D5E4C" w:rsidRPr="0092362E"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p>
        </w:tc>
      </w:tr>
    </w:tbl>
    <w:p w14:paraId="5A4E0EC6" w14:textId="2A0B6964" w:rsidR="008D5E4C" w:rsidRDefault="008D5E4C" w:rsidP="008D5E4C"/>
    <w:p w14:paraId="344A6DDD" w14:textId="3CA45928" w:rsidR="008D5E4C" w:rsidRDefault="008D5E4C" w:rsidP="008D5E4C">
      <w:pPr>
        <w:pStyle w:val="Heading3"/>
      </w:pPr>
      <w:bookmarkStart w:id="7" w:name="_Toc100656020"/>
      <w:bookmarkStart w:id="8" w:name="_Toc193980442"/>
      <w:r w:rsidRPr="001156AD">
        <w:t>PSR016</w:t>
      </w:r>
      <w:r w:rsidRPr="008E6E08">
        <w:t xml:space="preserve"> - </w:t>
      </w:r>
      <w:r w:rsidRPr="00E73DC2">
        <w:t>Επιχειρήσεις που εντάσσονται σε προσκλήσεις που προκύπτουν από διαδικασία επιχειρηματικής ανακάλυψης</w:t>
      </w:r>
      <w:bookmarkEnd w:id="7"/>
      <w:bookmarkEnd w:id="8"/>
    </w:p>
    <w:p w14:paraId="07FD2F06" w14:textId="4DD56ACE" w:rsidR="006C7C65" w:rsidRPr="006C7C65" w:rsidRDefault="006C7C65" w:rsidP="006C7C65">
      <w:pPr>
        <w:rPr>
          <w:i/>
        </w:rPr>
      </w:pPr>
      <w:r w:rsidRPr="000D4DF4">
        <w:rPr>
          <w:i/>
        </w:rPr>
        <w:t>[ΟΜΟΓΕΝΟΠΟΙΗΜΕΝΟΣ ΔΕΙΚΤΗΣ]</w:t>
      </w:r>
    </w:p>
    <w:tbl>
      <w:tblPr>
        <w:tblStyle w:val="1-610"/>
        <w:tblW w:w="5000" w:type="pct"/>
        <w:tblLayout w:type="fixed"/>
        <w:tblCellMar>
          <w:left w:w="57" w:type="dxa"/>
          <w:right w:w="57" w:type="dxa"/>
        </w:tblCellMar>
        <w:tblLook w:val="04A0" w:firstRow="1" w:lastRow="0" w:firstColumn="1" w:lastColumn="0" w:noHBand="0" w:noVBand="1"/>
      </w:tblPr>
      <w:tblGrid>
        <w:gridCol w:w="987"/>
        <w:gridCol w:w="2033"/>
        <w:gridCol w:w="6716"/>
      </w:tblGrid>
      <w:tr w:rsidR="008D5E4C" w:rsidRPr="00A44864" w14:paraId="0D8A4923"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7" w:type="pct"/>
            <w:noWrap/>
            <w:vAlign w:val="center"/>
            <w:hideMark/>
          </w:tcPr>
          <w:p w14:paraId="2665940C"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Αρ. γραμμής</w:t>
            </w:r>
          </w:p>
        </w:tc>
        <w:tc>
          <w:tcPr>
            <w:tcW w:w="1044" w:type="pct"/>
            <w:noWrap/>
            <w:vAlign w:val="center"/>
            <w:hideMark/>
          </w:tcPr>
          <w:p w14:paraId="21ED6541" w14:textId="77777777" w:rsidR="008D5E4C" w:rsidRPr="00A44864" w:rsidRDefault="008D5E4C" w:rsidP="003B3B99">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lang w:eastAsia="el-GR"/>
              </w:rPr>
              <w:t>Πεδίο</w:t>
            </w:r>
          </w:p>
        </w:tc>
        <w:tc>
          <w:tcPr>
            <w:tcW w:w="3449" w:type="pct"/>
            <w:noWrap/>
            <w:vAlign w:val="center"/>
            <w:hideMark/>
          </w:tcPr>
          <w:p w14:paraId="2B5240BC" w14:textId="77777777" w:rsidR="008D5E4C" w:rsidRPr="00A44864" w:rsidRDefault="008D5E4C"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A44864">
              <w:rPr>
                <w:rFonts w:cs="Calibri"/>
                <w:sz w:val="20"/>
                <w:szCs w:val="20"/>
                <w:lang w:eastAsia="el-GR"/>
              </w:rPr>
              <w:t>Μεταδεδομένα</w:t>
            </w:r>
            <w:proofErr w:type="spellEnd"/>
            <w:r w:rsidRPr="00A44864">
              <w:rPr>
                <w:rFonts w:cs="Calibri"/>
                <w:sz w:val="20"/>
                <w:szCs w:val="20"/>
                <w:lang w:eastAsia="el-GR"/>
              </w:rPr>
              <w:t xml:space="preserve"> δείκτη</w:t>
            </w:r>
          </w:p>
        </w:tc>
      </w:tr>
      <w:tr w:rsidR="008D5E4C" w:rsidRPr="00A44864" w14:paraId="77714D07" w14:textId="77777777" w:rsidTr="003B3B99">
        <w:tc>
          <w:tcPr>
            <w:cnfStyle w:val="001000000000" w:firstRow="0" w:lastRow="0" w:firstColumn="1" w:lastColumn="0" w:oddVBand="0" w:evenVBand="0" w:oddHBand="0" w:evenHBand="0" w:firstRowFirstColumn="0" w:firstRowLastColumn="0" w:lastRowFirstColumn="0" w:lastRowLastColumn="0"/>
            <w:tcW w:w="507" w:type="pct"/>
            <w:noWrap/>
          </w:tcPr>
          <w:p w14:paraId="0D247938"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0</w:t>
            </w:r>
          </w:p>
        </w:tc>
        <w:tc>
          <w:tcPr>
            <w:tcW w:w="1044" w:type="pct"/>
            <w:noWrap/>
          </w:tcPr>
          <w:p w14:paraId="4B4B00FB"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color w:val="000000"/>
                <w:sz w:val="20"/>
              </w:rPr>
              <w:t>Συνάφεια ταμείου</w:t>
            </w:r>
          </w:p>
        </w:tc>
        <w:tc>
          <w:tcPr>
            <w:tcW w:w="3449" w:type="pct"/>
            <w:noWrap/>
            <w:vAlign w:val="center"/>
          </w:tcPr>
          <w:p w14:paraId="17717A66"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r w:rsidRPr="00A44864">
              <w:rPr>
                <w:rFonts w:cs="Calibri"/>
                <w:sz w:val="20"/>
                <w:szCs w:val="20"/>
                <w:lang w:eastAsia="el-GR"/>
              </w:rPr>
              <w:t>ΕΤΠΑ</w:t>
            </w:r>
          </w:p>
        </w:tc>
      </w:tr>
      <w:tr w:rsidR="008D5E4C" w:rsidRPr="00A44864" w14:paraId="676A2421"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50A50BAA"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w:t>
            </w:r>
          </w:p>
        </w:tc>
        <w:tc>
          <w:tcPr>
            <w:tcW w:w="1044" w:type="pct"/>
            <w:noWrap/>
            <w:hideMark/>
          </w:tcPr>
          <w:p w14:paraId="66BD57FD"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44864">
              <w:rPr>
                <w:rFonts w:cstheme="minorHAnsi"/>
                <w:b/>
                <w:bCs/>
                <w:color w:val="000000"/>
                <w:sz w:val="20"/>
                <w:szCs w:val="20"/>
                <w:lang w:eastAsia="el-GR"/>
              </w:rPr>
              <w:t>Κωδικός δείκτη</w:t>
            </w:r>
          </w:p>
        </w:tc>
        <w:tc>
          <w:tcPr>
            <w:tcW w:w="3449" w:type="pct"/>
            <w:noWrap/>
            <w:vAlign w:val="center"/>
          </w:tcPr>
          <w:p w14:paraId="08E57FF2" w14:textId="77777777" w:rsidR="008D5E4C" w:rsidRPr="00266175"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val="en-US" w:eastAsia="el-GR"/>
              </w:rPr>
            </w:pPr>
            <w:r>
              <w:rPr>
                <w:rFonts w:cs="Calibri"/>
                <w:b/>
                <w:bCs/>
                <w:color w:val="000000"/>
                <w:sz w:val="20"/>
                <w:szCs w:val="20"/>
                <w:lang w:val="en-US" w:eastAsia="el-GR"/>
              </w:rPr>
              <w:t>PSR016</w:t>
            </w:r>
          </w:p>
        </w:tc>
      </w:tr>
      <w:tr w:rsidR="008D5E4C" w:rsidRPr="00A44864" w14:paraId="7AC2542D"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6DF8EF2F"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2</w:t>
            </w:r>
          </w:p>
        </w:tc>
        <w:tc>
          <w:tcPr>
            <w:tcW w:w="1044" w:type="pct"/>
            <w:noWrap/>
            <w:hideMark/>
          </w:tcPr>
          <w:p w14:paraId="01FCDF2E"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44864">
              <w:rPr>
                <w:rFonts w:cstheme="minorHAnsi"/>
                <w:b/>
                <w:bCs/>
                <w:color w:val="000000"/>
                <w:sz w:val="20"/>
                <w:szCs w:val="20"/>
                <w:lang w:eastAsia="el-GR"/>
              </w:rPr>
              <w:t>Ονομασία δείκτη</w:t>
            </w:r>
          </w:p>
        </w:tc>
        <w:tc>
          <w:tcPr>
            <w:tcW w:w="3449" w:type="pct"/>
            <w:vAlign w:val="center"/>
          </w:tcPr>
          <w:p w14:paraId="5D0A99FD" w14:textId="77777777" w:rsidR="008D5E4C" w:rsidRPr="00A44864"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E73DC2">
              <w:rPr>
                <w:rFonts w:cs="Calibri"/>
                <w:b/>
                <w:bCs/>
                <w:color w:val="000000"/>
                <w:sz w:val="20"/>
                <w:szCs w:val="20"/>
              </w:rPr>
              <w:t>Επιχειρήσεις που εντάσσονται σε προσκλήσεις που προκύπτουν από διαδικασία επιχειρηματικής ανακάλυψης</w:t>
            </w:r>
          </w:p>
        </w:tc>
      </w:tr>
      <w:tr w:rsidR="008D5E4C" w:rsidRPr="00796840" w14:paraId="62E4E030" w14:textId="77777777" w:rsidTr="003B3B99">
        <w:tc>
          <w:tcPr>
            <w:cnfStyle w:val="001000000000" w:firstRow="0" w:lastRow="0" w:firstColumn="1" w:lastColumn="0" w:oddVBand="0" w:evenVBand="0" w:oddHBand="0" w:evenHBand="0" w:firstRowFirstColumn="0" w:firstRowLastColumn="0" w:lastRowFirstColumn="0" w:lastRowLastColumn="0"/>
            <w:tcW w:w="507" w:type="pct"/>
            <w:noWrap/>
          </w:tcPr>
          <w:p w14:paraId="0C244E51"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color w:val="000000"/>
                <w:sz w:val="20"/>
                <w:lang w:eastAsia="en-IE"/>
              </w:rPr>
              <w:t>2b</w:t>
            </w:r>
          </w:p>
        </w:tc>
        <w:tc>
          <w:tcPr>
            <w:tcW w:w="1044" w:type="pct"/>
            <w:noWrap/>
          </w:tcPr>
          <w:p w14:paraId="67DD3897"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A44864">
              <w:rPr>
                <w:color w:val="000000"/>
                <w:sz w:val="20"/>
              </w:rPr>
              <w:t>Κωδικός δείκτη και</w:t>
            </w:r>
            <w:r>
              <w:t xml:space="preserve"> </w:t>
            </w:r>
            <w:r w:rsidRPr="00A44864">
              <w:rPr>
                <w:color w:val="000000"/>
                <w:sz w:val="20"/>
              </w:rPr>
              <w:t>σύντομο όνομα</w:t>
            </w:r>
            <w:r w:rsidRPr="00A44864">
              <w:rPr>
                <w:color w:val="000000"/>
              </w:rPr>
              <w:t xml:space="preserve"> </w:t>
            </w:r>
            <w:r w:rsidRPr="00A44864">
              <w:rPr>
                <w:color w:val="000000"/>
                <w:sz w:val="20"/>
              </w:rPr>
              <w:t>(όνομα ανοιχτών δεδομένων)</w:t>
            </w:r>
          </w:p>
        </w:tc>
        <w:tc>
          <w:tcPr>
            <w:tcW w:w="3449" w:type="pct"/>
            <w:noWrap/>
          </w:tcPr>
          <w:p w14:paraId="2CD0D76B" w14:textId="77777777" w:rsidR="008D5E4C" w:rsidRPr="009846BB" w:rsidRDefault="008D5E4C" w:rsidP="003B3B99">
            <w:pPr>
              <w:pStyle w:val="Default"/>
              <w:cnfStyle w:val="000000000000" w:firstRow="0" w:lastRow="0" w:firstColumn="0" w:lastColumn="0" w:oddVBand="0" w:evenVBand="0" w:oddHBand="0" w:evenHBand="0" w:firstRowFirstColumn="0" w:firstRowLastColumn="0" w:lastRowFirstColumn="0" w:lastRowLastColumn="0"/>
              <w:rPr>
                <w:sz w:val="20"/>
                <w:szCs w:val="20"/>
                <w:lang w:eastAsia="el-GR"/>
              </w:rPr>
            </w:pPr>
          </w:p>
        </w:tc>
      </w:tr>
      <w:tr w:rsidR="008D5E4C" w:rsidRPr="00A44864" w14:paraId="6D903E66"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017973BF"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3</w:t>
            </w:r>
          </w:p>
        </w:tc>
        <w:tc>
          <w:tcPr>
            <w:tcW w:w="1044" w:type="pct"/>
            <w:noWrap/>
            <w:hideMark/>
          </w:tcPr>
          <w:p w14:paraId="2B5A25DA"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Μονάδα μέτρησης</w:t>
            </w:r>
          </w:p>
        </w:tc>
        <w:tc>
          <w:tcPr>
            <w:tcW w:w="3449" w:type="pct"/>
            <w:noWrap/>
            <w:vAlign w:val="center"/>
          </w:tcPr>
          <w:p w14:paraId="3C6AF044"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73DC2">
              <w:rPr>
                <w:rFonts w:cs="Calibri"/>
                <w:color w:val="000000"/>
                <w:sz w:val="20"/>
                <w:szCs w:val="20"/>
              </w:rPr>
              <w:t>Επιχειρήσεις</w:t>
            </w:r>
          </w:p>
        </w:tc>
      </w:tr>
      <w:tr w:rsidR="008D5E4C" w:rsidRPr="00A44864" w14:paraId="508382EF"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51B6C18B"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4</w:t>
            </w:r>
          </w:p>
        </w:tc>
        <w:tc>
          <w:tcPr>
            <w:tcW w:w="1044" w:type="pct"/>
            <w:noWrap/>
            <w:hideMark/>
          </w:tcPr>
          <w:p w14:paraId="6B2BE050"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Τύπος δείκτη</w:t>
            </w:r>
          </w:p>
        </w:tc>
        <w:tc>
          <w:tcPr>
            <w:tcW w:w="3449" w:type="pct"/>
            <w:noWrap/>
            <w:vAlign w:val="center"/>
          </w:tcPr>
          <w:p w14:paraId="0D494FB5"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Αποτελεσμάτων</w:t>
            </w:r>
          </w:p>
        </w:tc>
      </w:tr>
      <w:tr w:rsidR="008D5E4C" w:rsidRPr="00A44864" w14:paraId="0FF19DA2"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6042DCCB"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5</w:t>
            </w:r>
          </w:p>
        </w:tc>
        <w:tc>
          <w:tcPr>
            <w:tcW w:w="1044" w:type="pct"/>
            <w:noWrap/>
            <w:hideMark/>
          </w:tcPr>
          <w:p w14:paraId="001D4D03"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Τιμή Βάσης</w:t>
            </w:r>
          </w:p>
        </w:tc>
        <w:tc>
          <w:tcPr>
            <w:tcW w:w="3449" w:type="pct"/>
            <w:noWrap/>
            <w:vAlign w:val="center"/>
          </w:tcPr>
          <w:p w14:paraId="7F2029D4"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0</w:t>
            </w:r>
          </w:p>
        </w:tc>
      </w:tr>
      <w:tr w:rsidR="008D5E4C" w:rsidRPr="00A44864" w14:paraId="2617EF90"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43391C34"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6</w:t>
            </w:r>
          </w:p>
        </w:tc>
        <w:tc>
          <w:tcPr>
            <w:tcW w:w="1044" w:type="pct"/>
            <w:noWrap/>
            <w:hideMark/>
          </w:tcPr>
          <w:p w14:paraId="00FBD441"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sz w:val="20"/>
                <w:szCs w:val="20"/>
                <w:lang w:eastAsia="el-GR"/>
              </w:rPr>
            </w:pPr>
            <w:r w:rsidRPr="00A44864">
              <w:rPr>
                <w:rFonts w:cstheme="minorHAnsi"/>
                <w:sz w:val="20"/>
                <w:szCs w:val="20"/>
                <w:lang w:eastAsia="el-GR"/>
              </w:rPr>
              <w:t>Ορόσημο 2024</w:t>
            </w:r>
          </w:p>
        </w:tc>
        <w:tc>
          <w:tcPr>
            <w:tcW w:w="3449" w:type="pct"/>
            <w:noWrap/>
            <w:vAlign w:val="center"/>
          </w:tcPr>
          <w:p w14:paraId="580A8187"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Δεν απαιτείται</w:t>
            </w:r>
          </w:p>
        </w:tc>
      </w:tr>
      <w:tr w:rsidR="008D5E4C" w:rsidRPr="00A44864" w14:paraId="649770BC"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7F4E2C3E"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7</w:t>
            </w:r>
          </w:p>
        </w:tc>
        <w:tc>
          <w:tcPr>
            <w:tcW w:w="1044" w:type="pct"/>
            <w:noWrap/>
            <w:hideMark/>
          </w:tcPr>
          <w:p w14:paraId="75044AEB"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Τιμή Στόχος 2029</w:t>
            </w:r>
          </w:p>
        </w:tc>
        <w:tc>
          <w:tcPr>
            <w:tcW w:w="3449" w:type="pct"/>
            <w:noWrap/>
            <w:vAlign w:val="center"/>
          </w:tcPr>
          <w:p w14:paraId="40BB1813"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&gt;0</w:t>
            </w:r>
          </w:p>
        </w:tc>
      </w:tr>
      <w:tr w:rsidR="008D5E4C" w:rsidRPr="00A44864" w14:paraId="44E83356"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20CCC25A"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8</w:t>
            </w:r>
          </w:p>
        </w:tc>
        <w:tc>
          <w:tcPr>
            <w:tcW w:w="1044" w:type="pct"/>
            <w:noWrap/>
            <w:hideMark/>
          </w:tcPr>
          <w:p w14:paraId="6A48B94E"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Στόχος πολιτικής</w:t>
            </w:r>
          </w:p>
        </w:tc>
        <w:tc>
          <w:tcPr>
            <w:tcW w:w="3449" w:type="pct"/>
            <w:noWrap/>
            <w:vAlign w:val="center"/>
          </w:tcPr>
          <w:p w14:paraId="02F9D189"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 xml:space="preserve">ΣΠ1 </w:t>
            </w:r>
            <w:r w:rsidRPr="00A44864">
              <w:rPr>
                <w:color w:val="000000"/>
                <w:sz w:val="20"/>
                <w:szCs w:val="20"/>
              </w:rPr>
              <w:t>Πιο Έξυπνη</w:t>
            </w:r>
            <w:r w:rsidRPr="00A44864">
              <w:rPr>
                <w:rFonts w:cs="Calibri"/>
                <w:color w:val="000000"/>
                <w:sz w:val="20"/>
                <w:szCs w:val="20"/>
              </w:rPr>
              <w:t xml:space="preserve"> Ευρώπη</w:t>
            </w:r>
          </w:p>
        </w:tc>
      </w:tr>
      <w:tr w:rsidR="008D5E4C" w:rsidRPr="00A44864" w14:paraId="6CDC022D"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1B06376C"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lastRenderedPageBreak/>
              <w:t>9</w:t>
            </w:r>
          </w:p>
        </w:tc>
        <w:tc>
          <w:tcPr>
            <w:tcW w:w="1044" w:type="pct"/>
            <w:noWrap/>
            <w:hideMark/>
          </w:tcPr>
          <w:p w14:paraId="5888F829"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Ειδικός στόχος</w:t>
            </w:r>
          </w:p>
        </w:tc>
        <w:tc>
          <w:tcPr>
            <w:tcW w:w="3449" w:type="pct"/>
            <w:noWrap/>
            <w:vAlign w:val="center"/>
          </w:tcPr>
          <w:p w14:paraId="19A51324" w14:textId="77777777" w:rsidR="008D5E4C" w:rsidRPr="00A44864" w:rsidRDefault="008D5E4C" w:rsidP="003B3B99">
            <w:pPr>
              <w:pStyle w:val="Default"/>
              <w:cnfStyle w:val="000000000000" w:firstRow="0" w:lastRow="0" w:firstColumn="0" w:lastColumn="0" w:oddVBand="0" w:evenVBand="0" w:oddHBand="0" w:evenHBand="0" w:firstRowFirstColumn="0" w:firstRowLastColumn="0" w:lastRowFirstColumn="0" w:lastRowLastColumn="0"/>
              <w:rPr>
                <w:sz w:val="20"/>
                <w:szCs w:val="20"/>
                <w:lang w:eastAsia="el-GR"/>
              </w:rPr>
            </w:pPr>
            <w:r w:rsidRPr="00A44864">
              <w:rPr>
                <w:sz w:val="20"/>
                <w:szCs w:val="20"/>
              </w:rPr>
              <w:t>RSO 1.</w:t>
            </w:r>
            <w:r w:rsidRPr="00796840">
              <w:rPr>
                <w:sz w:val="20"/>
                <w:szCs w:val="20"/>
              </w:rPr>
              <w:t>1</w:t>
            </w:r>
            <w:r w:rsidRPr="00A44864">
              <w:rPr>
                <w:sz w:val="20"/>
                <w:szCs w:val="20"/>
              </w:rPr>
              <w:t xml:space="preserve"> </w:t>
            </w:r>
            <w:r w:rsidRPr="00796840">
              <w:rPr>
                <w:sz w:val="20"/>
                <w:szCs w:val="20"/>
              </w:rPr>
              <w:t>Έρευνα και Καινοτομία</w:t>
            </w:r>
          </w:p>
        </w:tc>
      </w:tr>
      <w:tr w:rsidR="008D5E4C" w:rsidRPr="008D41FE" w14:paraId="6AFD0E92"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4F4C57BB"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10</w:t>
            </w:r>
          </w:p>
        </w:tc>
        <w:tc>
          <w:tcPr>
            <w:tcW w:w="1044" w:type="pct"/>
            <w:noWrap/>
            <w:hideMark/>
          </w:tcPr>
          <w:p w14:paraId="3ECE839D"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Βασικές έννοιες και ορισμοί</w:t>
            </w:r>
          </w:p>
        </w:tc>
        <w:tc>
          <w:tcPr>
            <w:tcW w:w="3449" w:type="pct"/>
            <w:vAlign w:val="center"/>
          </w:tcPr>
          <w:p w14:paraId="139C0058" w14:textId="77777777" w:rsidR="008D5E4C"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rPr>
              <w:t xml:space="preserve">Αριθμός </w:t>
            </w:r>
            <w:r>
              <w:rPr>
                <w:rFonts w:cs="Calibri"/>
                <w:color w:val="000000"/>
                <w:sz w:val="20"/>
                <w:szCs w:val="20"/>
              </w:rPr>
              <w:t xml:space="preserve">επιχειρήσεων που εντάσσονται σε προσκλήσεις, οι οποίες έχουν προκύψει στο πλαίσιο της διαδικασίας </w:t>
            </w:r>
            <w:r w:rsidRPr="00A44864">
              <w:rPr>
                <w:rFonts w:cs="Calibri"/>
                <w:color w:val="000000"/>
                <w:sz w:val="20"/>
                <w:szCs w:val="20"/>
              </w:rPr>
              <w:t xml:space="preserve">επιχειρηματικής ανακάλυψης. </w:t>
            </w:r>
            <w:r>
              <w:rPr>
                <w:rFonts w:cs="Calibri"/>
                <w:color w:val="000000"/>
                <w:sz w:val="20"/>
                <w:szCs w:val="20"/>
              </w:rPr>
              <w:t>Ο δείκτης μετράει τις ενταγμένες επιχειρήσεις, ανεξαρτήτως του αν αυτές συμμετείχαν ενεργά στις</w:t>
            </w:r>
            <w:r w:rsidRPr="00A44864">
              <w:rPr>
                <w:rFonts w:cs="Calibri"/>
                <w:color w:val="000000"/>
                <w:sz w:val="20"/>
                <w:szCs w:val="20"/>
              </w:rPr>
              <w:t xml:space="preserve"> </w:t>
            </w:r>
            <w:r>
              <w:rPr>
                <w:rFonts w:cs="Calibri"/>
                <w:color w:val="000000"/>
                <w:sz w:val="20"/>
                <w:szCs w:val="20"/>
              </w:rPr>
              <w:t>διαδικασίες</w:t>
            </w:r>
            <w:r w:rsidRPr="00C4795C">
              <w:rPr>
                <w:rFonts w:cs="Calibri"/>
                <w:color w:val="000000"/>
                <w:sz w:val="20"/>
                <w:szCs w:val="20"/>
              </w:rPr>
              <w:t xml:space="preserve"> που διοργανώθηκαν στο πλαίσιο </w:t>
            </w:r>
            <w:r>
              <w:rPr>
                <w:rFonts w:cs="Calibri"/>
                <w:color w:val="000000"/>
                <w:sz w:val="20"/>
                <w:szCs w:val="20"/>
              </w:rPr>
              <w:t>της</w:t>
            </w:r>
            <w:r w:rsidRPr="00C4795C">
              <w:rPr>
                <w:rFonts w:cs="Calibri"/>
                <w:color w:val="000000"/>
                <w:sz w:val="20"/>
                <w:szCs w:val="20"/>
              </w:rPr>
              <w:t xml:space="preserve"> διαδικασία</w:t>
            </w:r>
            <w:r>
              <w:rPr>
                <w:rFonts w:cs="Calibri"/>
                <w:color w:val="000000"/>
                <w:sz w:val="20"/>
                <w:szCs w:val="20"/>
              </w:rPr>
              <w:t>ς</w:t>
            </w:r>
            <w:r w:rsidRPr="00C4795C">
              <w:rPr>
                <w:rFonts w:cs="Calibri"/>
                <w:color w:val="000000"/>
                <w:sz w:val="20"/>
                <w:szCs w:val="20"/>
              </w:rPr>
              <w:t xml:space="preserve"> επιχειρηματικής ανακάλυψης</w:t>
            </w:r>
            <w:r>
              <w:rPr>
                <w:rFonts w:cs="Calibri"/>
                <w:color w:val="000000"/>
                <w:sz w:val="20"/>
                <w:szCs w:val="20"/>
              </w:rPr>
              <w:t>.</w:t>
            </w:r>
          </w:p>
          <w:p w14:paraId="62C5EF6E" w14:textId="77777777" w:rsidR="008D5E4C" w:rsidRPr="00A44864"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lang w:eastAsia="el-GR"/>
              </w:rPr>
              <w:t xml:space="preserve">Η επιχείρηση είναι ο μικρότερος συνδυασμός νομικών μονάδων που συνιστούν μια οργανωτική μονάδα παραγωγής αγαθών και υπηρεσιών, η οποία επωφελείται από κάποιο βαθμό αυτονομίας στη λήψη αποφάσεων, ειδικά για την κατανομή των τρεχόντων πόρων της. Μια επιχείρηση εκτελεί μία ή περισσότερες δραστηριότητες σε μία ή περισσότερες τοποθεσίες. Μια επιχείρηση μπορεί να είναι μια μοναδική νομική μονάδα. Οι νομικές μονάδες περιλαμβάνουν νομικά πρόσωπα των οποίων η ύπαρξη αναγνωρίζεται από το νόμο ανεξάρτητα από τα φυσικά πρόσωπα ή τα ιδρύματα που μπορούν να τα κατέχουν ή είναι μέλη τους, όπως γενικές εταιρικές σχέσεις, ιδιωτικές ετερόρρυθμες εταιρείες, εταιρείες περιορισμένης ευθύνης, </w:t>
            </w:r>
            <w:r w:rsidRPr="00A44864">
              <w:rPr>
                <w:rFonts w:cs="Calibri"/>
                <w:sz w:val="20"/>
                <w:szCs w:val="20"/>
                <w:lang w:eastAsia="el-GR"/>
              </w:rPr>
              <w:t xml:space="preserve">ανώνυμες εταιρείες </w:t>
            </w:r>
            <w:r w:rsidRPr="00A44864">
              <w:rPr>
                <w:rFonts w:cs="Calibri"/>
                <w:color w:val="000000"/>
                <w:sz w:val="20"/>
                <w:szCs w:val="20"/>
                <w:lang w:eastAsia="el-GR"/>
              </w:rPr>
              <w:t>κ.λπ. Οι νομικές μονάδες περιλαμβάνουν επίσης φυσικά πρόσωπα που ασκούν ατομική οικονομική δραστηριότητα, όπως ο ιδιοκτήτης και ο διαχειριστής καταστήματος ή συνεργείου, δικηγόρος ή αυτοαπασχολούμενος βιοτέχνης- χειροτέχνης</w:t>
            </w:r>
            <w:r w:rsidRPr="001B000F">
              <w:rPr>
                <w:rFonts w:cs="Calibri"/>
                <w:color w:val="000000"/>
                <w:sz w:val="20"/>
                <w:szCs w:val="20"/>
                <w:lang w:eastAsia="el-GR"/>
              </w:rPr>
              <w:t xml:space="preserve"> </w:t>
            </w:r>
            <w:r w:rsidRPr="00A44864">
              <w:rPr>
                <w:rFonts w:cs="Calibri"/>
                <w:sz w:val="20"/>
                <w:szCs w:val="20"/>
                <w:lang w:eastAsia="el-GR"/>
              </w:rPr>
              <w:t>(</w:t>
            </w:r>
            <w:r w:rsidRPr="00A44864">
              <w:rPr>
                <w:i/>
                <w:sz w:val="20"/>
                <w:szCs w:val="20"/>
              </w:rPr>
              <w:t>ESTAT στις παραπομπές</w:t>
            </w:r>
            <w:r w:rsidRPr="00A44864">
              <w:rPr>
                <w:rFonts w:cs="Calibri"/>
                <w:i/>
                <w:iCs/>
                <w:sz w:val="20"/>
                <w:szCs w:val="20"/>
                <w:lang w:eastAsia="el-GR"/>
              </w:rPr>
              <w:t xml:space="preserve">, </w:t>
            </w:r>
            <w:r w:rsidRPr="00A44864">
              <w:rPr>
                <w:i/>
                <w:sz w:val="20"/>
                <w:szCs w:val="20"/>
              </w:rPr>
              <w:t>με βάση τον κανονισμό (ΕΟΚ) αριθ. 696/93 του Συμβουλίου, τμήμα III Α της 15.03.1993</w:t>
            </w:r>
            <w:r w:rsidRPr="00A44864">
              <w:rPr>
                <w:rFonts w:cs="Calibri"/>
                <w:sz w:val="20"/>
                <w:szCs w:val="20"/>
                <w:lang w:eastAsia="el-GR"/>
              </w:rPr>
              <w:t>)</w:t>
            </w:r>
            <w:r>
              <w:rPr>
                <w:rFonts w:cs="Calibri"/>
                <w:sz w:val="20"/>
                <w:szCs w:val="20"/>
                <w:lang w:eastAsia="el-GR"/>
              </w:rPr>
              <w:t>.</w:t>
            </w:r>
          </w:p>
          <w:p w14:paraId="5E7F4964" w14:textId="77777777" w:rsidR="008D5E4C"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lang w:eastAsia="el-GR"/>
              </w:rPr>
              <w:t>Για τους σκοπούς του παρόντος δείκτη, οι επιχειρήσεις είναι κερδοσκοπικοί οργανισμοί που παράγουν αγαθά και υπηρεσίες για την ικανοποίηση των αναγκών της αγοράς.</w:t>
            </w:r>
          </w:p>
          <w:p w14:paraId="542F79E3" w14:textId="77777777" w:rsidR="008D5E4C"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D129B8">
              <w:rPr>
                <w:rFonts w:cs="Calibri"/>
                <w:color w:val="000000"/>
                <w:sz w:val="20"/>
                <w:szCs w:val="20"/>
                <w:lang w:eastAsia="el-GR"/>
              </w:rPr>
              <w:t>Η επιχειρηματική ανακάλυψη είναι μια συμμετοχική, δυναμική διαδικασία εντοπισμού και προτεραιοποίησης κρίσιμων δραστηριοτήτων που συνδέουν την έρευνα και την καινοτομία με την οικονομική ανάπτυξη και την κοινωνική ευημερία, αξιοποιώντας τις ιδιαιτερότητες και δυνατότητες της χώρας</w:t>
            </w:r>
            <w:r>
              <w:rPr>
                <w:rFonts w:cs="Calibri"/>
                <w:color w:val="000000"/>
                <w:sz w:val="20"/>
                <w:szCs w:val="20"/>
                <w:lang w:eastAsia="el-GR"/>
              </w:rPr>
              <w:t>,</w:t>
            </w:r>
            <w:r w:rsidRPr="00D129B8">
              <w:rPr>
                <w:rFonts w:cs="Calibri"/>
                <w:color w:val="000000"/>
                <w:sz w:val="20"/>
                <w:szCs w:val="20"/>
                <w:lang w:eastAsia="el-GR"/>
              </w:rPr>
              <w:t xml:space="preserve"> αλλά και της κάθε περιφέρειάς της. Επιτυγχάνεται μέσω της δομημένης διαβούλευσης με όλους τους παράγοντες που συγκροτούν το οικοσύστημα καινοτομίας σε εθνικό και περιφερειακό επίπεδο, ενώ</w:t>
            </w:r>
            <w:r>
              <w:rPr>
                <w:rFonts w:cs="Calibri"/>
                <w:color w:val="000000"/>
                <w:sz w:val="20"/>
                <w:szCs w:val="20"/>
                <w:lang w:eastAsia="el-GR"/>
              </w:rPr>
              <w:t xml:space="preserve"> </w:t>
            </w:r>
            <w:r w:rsidRPr="00D129B8">
              <w:rPr>
                <w:rFonts w:cs="Calibri"/>
                <w:color w:val="000000"/>
                <w:sz w:val="20"/>
                <w:szCs w:val="20"/>
                <w:lang w:eastAsia="el-GR"/>
              </w:rPr>
              <w:t>πρωταγωνιστικό ρόλο στην ανάδειξη των τεχνολογικών προτεραιοτήτων έχουν οι επιχειρήσεις και οι παραγωγικοί φορείς γενικότερα.</w:t>
            </w:r>
          </w:p>
          <w:p w14:paraId="3C63DD45" w14:textId="77777777" w:rsidR="008D5E4C"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D129B8">
              <w:rPr>
                <w:rFonts w:cs="Calibri"/>
                <w:color w:val="000000"/>
                <w:sz w:val="20"/>
                <w:szCs w:val="20"/>
                <w:lang w:eastAsia="el-GR"/>
              </w:rPr>
              <w:t xml:space="preserve">Η </w:t>
            </w:r>
            <w:r>
              <w:rPr>
                <w:rFonts w:cs="Calibri"/>
                <w:color w:val="000000"/>
                <w:sz w:val="20"/>
                <w:szCs w:val="20"/>
                <w:lang w:eastAsia="el-GR"/>
              </w:rPr>
              <w:t xml:space="preserve">διαδικασία επιχειρηματικής Ανακάλυψης </w:t>
            </w:r>
            <w:r w:rsidRPr="00D129B8">
              <w:rPr>
                <w:rFonts w:cs="Calibri"/>
                <w:color w:val="000000"/>
                <w:sz w:val="20"/>
                <w:szCs w:val="20"/>
                <w:lang w:eastAsia="el-GR"/>
              </w:rPr>
              <w:t xml:space="preserve">είναι μια διαδικασία από τα κάτω προς τα πάνω και αποκλίνει από την παραδοσιακή πολιτική παρέμβασης (συγκεντρωτική διαδικασία λήψης αποφάσεων από τα πάνω προς τα κάτω), </w:t>
            </w:r>
            <w:r>
              <w:rPr>
                <w:rFonts w:cs="Calibri"/>
                <w:color w:val="000000"/>
                <w:sz w:val="20"/>
                <w:szCs w:val="20"/>
                <w:lang w:eastAsia="el-GR"/>
              </w:rPr>
              <w:t>η οποία</w:t>
            </w:r>
            <w:r w:rsidRPr="00D129B8">
              <w:rPr>
                <w:rFonts w:cs="Calibri"/>
                <w:color w:val="000000"/>
                <w:sz w:val="20"/>
                <w:szCs w:val="20"/>
                <w:lang w:eastAsia="el-GR"/>
              </w:rPr>
              <w:t xml:space="preserve"> βασίζεται στην αρχή ότι η απαιτούμενη γνώση είναι διάσπαρτη στους εμπλεκόμενους φορείς και όχι συγκεντρωμένη σε μια κεντρική υπηρεσία/ δημόσια αρχή (“the </w:t>
            </w:r>
            <w:proofErr w:type="spellStart"/>
            <w:r w:rsidRPr="00D129B8">
              <w:rPr>
                <w:rFonts w:cs="Calibri"/>
                <w:color w:val="000000"/>
                <w:sz w:val="20"/>
                <w:szCs w:val="20"/>
                <w:lang w:eastAsia="el-GR"/>
              </w:rPr>
              <w:t>omniscient</w:t>
            </w:r>
            <w:proofErr w:type="spellEnd"/>
            <w:r w:rsidRPr="00D129B8">
              <w:rPr>
                <w:rFonts w:cs="Calibri"/>
                <w:color w:val="000000"/>
                <w:sz w:val="20"/>
                <w:szCs w:val="20"/>
                <w:lang w:eastAsia="el-GR"/>
              </w:rPr>
              <w:t xml:space="preserve"> </w:t>
            </w:r>
            <w:proofErr w:type="spellStart"/>
            <w:r w:rsidRPr="00D129B8">
              <w:rPr>
                <w:rFonts w:cs="Calibri"/>
                <w:color w:val="000000"/>
                <w:sz w:val="20"/>
                <w:szCs w:val="20"/>
                <w:lang w:eastAsia="el-GR"/>
              </w:rPr>
              <w:t>state</w:t>
            </w:r>
            <w:proofErr w:type="spellEnd"/>
            <w:r w:rsidRPr="00D129B8">
              <w:rPr>
                <w:rFonts w:cs="Calibri"/>
                <w:color w:val="000000"/>
                <w:sz w:val="20"/>
                <w:szCs w:val="20"/>
                <w:lang w:eastAsia="el-GR"/>
              </w:rPr>
              <w:t>”</w:t>
            </w:r>
            <w:r w:rsidRPr="008D41FE">
              <w:rPr>
                <w:rFonts w:cs="Calibri"/>
                <w:color w:val="000000"/>
                <w:sz w:val="20"/>
                <w:szCs w:val="20"/>
                <w:lang w:eastAsia="el-GR"/>
              </w:rPr>
              <w:t xml:space="preserve"> </w:t>
            </w:r>
            <w:r>
              <w:rPr>
                <w:rFonts w:cs="Calibri"/>
                <w:color w:val="000000"/>
                <w:sz w:val="20"/>
                <w:szCs w:val="20"/>
                <w:lang w:eastAsia="el-GR"/>
              </w:rPr>
              <w:t>–</w:t>
            </w:r>
            <w:r w:rsidRPr="008011FD">
              <w:rPr>
                <w:rFonts w:cs="Calibri"/>
                <w:color w:val="000000"/>
                <w:sz w:val="20"/>
                <w:szCs w:val="20"/>
                <w:lang w:eastAsia="el-GR"/>
              </w:rPr>
              <w:t xml:space="preserve"> </w:t>
            </w:r>
            <w:r>
              <w:rPr>
                <w:rFonts w:cs="Calibri"/>
                <w:color w:val="000000"/>
                <w:sz w:val="20"/>
                <w:szCs w:val="20"/>
                <w:lang w:val="en-US" w:eastAsia="el-GR"/>
              </w:rPr>
              <w:t>D</w:t>
            </w:r>
            <w:r w:rsidRPr="008011FD">
              <w:rPr>
                <w:rFonts w:cs="Calibri"/>
                <w:color w:val="000000"/>
                <w:sz w:val="20"/>
                <w:szCs w:val="20"/>
                <w:lang w:eastAsia="el-GR"/>
              </w:rPr>
              <w:t>.</w:t>
            </w:r>
            <w:r w:rsidRPr="008D41FE">
              <w:rPr>
                <w:rFonts w:cs="Calibri"/>
                <w:color w:val="000000"/>
                <w:sz w:val="20"/>
                <w:szCs w:val="20"/>
                <w:lang w:eastAsia="el-GR"/>
              </w:rPr>
              <w:t xml:space="preserve"> </w:t>
            </w:r>
            <w:proofErr w:type="spellStart"/>
            <w:r w:rsidRPr="00D129B8">
              <w:rPr>
                <w:rFonts w:cs="Calibri"/>
                <w:color w:val="000000"/>
                <w:sz w:val="20"/>
                <w:szCs w:val="20"/>
                <w:lang w:eastAsia="el-GR"/>
              </w:rPr>
              <w:t>Foray</w:t>
            </w:r>
            <w:proofErr w:type="spellEnd"/>
            <w:r>
              <w:rPr>
                <w:rStyle w:val="FootnoteReference"/>
                <w:rFonts w:cs="Calibri"/>
                <w:color w:val="000000"/>
                <w:sz w:val="20"/>
                <w:szCs w:val="20"/>
                <w:lang w:eastAsia="el-GR"/>
              </w:rPr>
              <w:footnoteReference w:id="3"/>
            </w:r>
            <w:r w:rsidRPr="00D129B8">
              <w:rPr>
                <w:rFonts w:cs="Calibri"/>
                <w:color w:val="000000"/>
                <w:sz w:val="20"/>
                <w:szCs w:val="20"/>
                <w:lang w:eastAsia="el-GR"/>
              </w:rPr>
              <w:t>)</w:t>
            </w:r>
            <w:r>
              <w:rPr>
                <w:rFonts w:cs="Calibri"/>
                <w:color w:val="000000"/>
                <w:sz w:val="20"/>
                <w:szCs w:val="20"/>
                <w:lang w:eastAsia="el-GR"/>
              </w:rPr>
              <w:t>.</w:t>
            </w:r>
            <w:r w:rsidRPr="008D41FE">
              <w:rPr>
                <w:rFonts w:cs="Calibri"/>
                <w:color w:val="000000"/>
                <w:sz w:val="20"/>
                <w:szCs w:val="20"/>
                <w:lang w:eastAsia="el-GR"/>
              </w:rPr>
              <w:t xml:space="preserve"> </w:t>
            </w:r>
          </w:p>
          <w:p w14:paraId="5E2C77CE" w14:textId="77777777" w:rsidR="008D5E4C" w:rsidRPr="008D41FE"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sz w:val="20"/>
                <w:szCs w:val="20"/>
              </w:rPr>
              <w:t xml:space="preserve">Ο δείκτης χρησιμοποιείται </w:t>
            </w:r>
            <w:r w:rsidRPr="00A44864">
              <w:rPr>
                <w:sz w:val="20"/>
                <w:szCs w:val="20"/>
              </w:rPr>
              <w:t xml:space="preserve">μαζί με τον </w:t>
            </w:r>
            <w:r>
              <w:rPr>
                <w:sz w:val="20"/>
                <w:szCs w:val="20"/>
              </w:rPr>
              <w:t xml:space="preserve">κοινό δείκτη αποτελεσμάτων </w:t>
            </w:r>
            <w:r w:rsidRPr="00A44864">
              <w:rPr>
                <w:sz w:val="20"/>
                <w:szCs w:val="20"/>
              </w:rPr>
              <w:t>RC</w:t>
            </w:r>
            <w:r>
              <w:rPr>
                <w:sz w:val="20"/>
                <w:szCs w:val="20"/>
                <w:lang w:val="en-US"/>
              </w:rPr>
              <w:t>R</w:t>
            </w:r>
            <w:r w:rsidRPr="00A44864">
              <w:rPr>
                <w:sz w:val="20"/>
                <w:szCs w:val="20"/>
              </w:rPr>
              <w:t>0</w:t>
            </w:r>
            <w:r w:rsidRPr="00B956B0">
              <w:rPr>
                <w:sz w:val="20"/>
                <w:szCs w:val="20"/>
              </w:rPr>
              <w:t>2</w:t>
            </w:r>
            <w:r>
              <w:rPr>
                <w:sz w:val="20"/>
                <w:szCs w:val="20"/>
              </w:rPr>
              <w:t xml:space="preserve"> «</w:t>
            </w:r>
            <w:r w:rsidRPr="00B956B0">
              <w:rPr>
                <w:sz w:val="20"/>
                <w:szCs w:val="20"/>
              </w:rPr>
              <w:t>Ιδιωτικές επενδύσεις που αντιστοιχούν σε δημόσια στήριξη (από τις οποίες: επιχορηγήσεις, χρηματοδοτικά μέσα)</w:t>
            </w:r>
            <w:r>
              <w:rPr>
                <w:sz w:val="20"/>
                <w:szCs w:val="20"/>
              </w:rPr>
              <w:t>»</w:t>
            </w:r>
            <w:r w:rsidRPr="00A44864">
              <w:rPr>
                <w:sz w:val="20"/>
                <w:szCs w:val="20"/>
              </w:rPr>
              <w:t>.</w:t>
            </w:r>
          </w:p>
        </w:tc>
      </w:tr>
      <w:tr w:rsidR="008D5E4C" w:rsidRPr="00A44864" w14:paraId="7CD6494B"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0924F718"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11</w:t>
            </w:r>
          </w:p>
        </w:tc>
        <w:tc>
          <w:tcPr>
            <w:tcW w:w="1044" w:type="pct"/>
            <w:noWrap/>
            <w:hideMark/>
          </w:tcPr>
          <w:p w14:paraId="6A281787"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Πηγή δεδομένων</w:t>
            </w:r>
          </w:p>
        </w:tc>
        <w:tc>
          <w:tcPr>
            <w:tcW w:w="3449" w:type="pct"/>
            <w:noWrap/>
          </w:tcPr>
          <w:p w14:paraId="1F1B7EA5"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color w:val="000000"/>
                <w:sz w:val="20"/>
                <w:szCs w:val="20"/>
              </w:rPr>
              <w:t xml:space="preserve">Υποστηριζόμενα έργα, ΟΠΣ-ΕΣΠΑ </w:t>
            </w:r>
          </w:p>
        </w:tc>
      </w:tr>
      <w:tr w:rsidR="008D5E4C" w:rsidRPr="00A44864" w14:paraId="50C6D195"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43C6BBC8"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12</w:t>
            </w:r>
          </w:p>
        </w:tc>
        <w:tc>
          <w:tcPr>
            <w:tcW w:w="1044" w:type="pct"/>
            <w:noWrap/>
            <w:hideMark/>
          </w:tcPr>
          <w:p w14:paraId="3A1EB31C"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sz w:val="20"/>
                <w:szCs w:val="20"/>
                <w:lang w:eastAsia="el-GR"/>
              </w:rPr>
            </w:pPr>
            <w:r w:rsidRPr="00A44864">
              <w:rPr>
                <w:rFonts w:cstheme="minorHAnsi"/>
                <w:sz w:val="20"/>
                <w:szCs w:val="20"/>
                <w:lang w:eastAsia="el-GR"/>
              </w:rPr>
              <w:t>Χρόνος μέτρησης</w:t>
            </w:r>
          </w:p>
        </w:tc>
        <w:tc>
          <w:tcPr>
            <w:tcW w:w="3449" w:type="pct"/>
            <w:noWrap/>
            <w:vAlign w:val="center"/>
          </w:tcPr>
          <w:p w14:paraId="46CA0FA4" w14:textId="77777777" w:rsidR="008D5E4C" w:rsidRPr="00A44864"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color w:val="000000"/>
                <w:sz w:val="20"/>
              </w:rPr>
              <w:t xml:space="preserve">Την πρώτη φορά που η επιχείρηση </w:t>
            </w:r>
            <w:r>
              <w:rPr>
                <w:rFonts w:cs="Calibri"/>
                <w:color w:val="000000"/>
                <w:sz w:val="20"/>
                <w:szCs w:val="20"/>
              </w:rPr>
              <w:t>εντάσσεται σε πρόσκληση που έχει προκύψει από διαδικασία επιχειρηματικής ανακάλυψης.</w:t>
            </w:r>
          </w:p>
        </w:tc>
      </w:tr>
      <w:tr w:rsidR="008D5E4C" w:rsidRPr="00A44864" w14:paraId="526C9450"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76631425"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13</w:t>
            </w:r>
          </w:p>
        </w:tc>
        <w:tc>
          <w:tcPr>
            <w:tcW w:w="1044" w:type="pct"/>
            <w:noWrap/>
            <w:hideMark/>
          </w:tcPr>
          <w:p w14:paraId="5208D989"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Άθροιση</w:t>
            </w:r>
          </w:p>
        </w:tc>
        <w:tc>
          <w:tcPr>
            <w:tcW w:w="3449" w:type="pct"/>
            <w:vAlign w:val="center"/>
          </w:tcPr>
          <w:p w14:paraId="388E2D9E"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sz w:val="20"/>
                <w:szCs w:val="20"/>
                <w:u w:val="single"/>
              </w:rPr>
              <w:t>Κανόνας 1</w:t>
            </w:r>
            <w:r w:rsidRPr="00A44864">
              <w:rPr>
                <w:rFonts w:cs="Calibri"/>
                <w:sz w:val="20"/>
                <w:szCs w:val="20"/>
              </w:rPr>
              <w:t>: Η διπλή μέτρηση αφαιρείται στο επίπεδο του ειδικού στόχου</w:t>
            </w:r>
          </w:p>
          <w:p w14:paraId="4178DFDD" w14:textId="77777777" w:rsidR="008D5E4C" w:rsidRPr="00A44864"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i/>
                <w:iCs/>
                <w:color w:val="000000"/>
                <w:sz w:val="20"/>
                <w:szCs w:val="20"/>
              </w:rPr>
              <w:lastRenderedPageBreak/>
              <w:t>Μια επιχείρηση υπολογίζεται μία φορά, ανεξάρτητα από το</w:t>
            </w:r>
            <w:r>
              <w:rPr>
                <w:rFonts w:cs="Calibri"/>
                <w:i/>
                <w:iCs/>
                <w:color w:val="000000"/>
                <w:sz w:val="20"/>
                <w:szCs w:val="20"/>
              </w:rPr>
              <w:t xml:space="preserve">ν αριθμό των προσκλήσεων στις οποίες εντάσσεται </w:t>
            </w:r>
            <w:r w:rsidRPr="00A44864">
              <w:rPr>
                <w:rFonts w:cs="Calibri"/>
                <w:i/>
                <w:iCs/>
                <w:color w:val="000000"/>
                <w:sz w:val="20"/>
                <w:szCs w:val="20"/>
              </w:rPr>
              <w:t>στον ίδιο ειδικό στόχο.</w:t>
            </w:r>
          </w:p>
          <w:p w14:paraId="5530F67A" w14:textId="77777777" w:rsidR="008D5E4C" w:rsidRPr="00A44864" w:rsidRDefault="008D5E4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lang w:eastAsia="el-GR"/>
              </w:rPr>
              <w:t>Ο ΑΦΜ αποτελεί το στοιχείο αναφοράς με βάση το οποίο γίνεται η αποφυγή της πολλαπλής μέτρησης των επιχειρήσεων.</w:t>
            </w:r>
          </w:p>
        </w:tc>
      </w:tr>
      <w:tr w:rsidR="008D5E4C" w:rsidRPr="00A44864" w14:paraId="7241E4AA"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2A82B3C8"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lastRenderedPageBreak/>
              <w:t>14</w:t>
            </w:r>
          </w:p>
        </w:tc>
        <w:tc>
          <w:tcPr>
            <w:tcW w:w="1044" w:type="pct"/>
            <w:noWrap/>
            <w:hideMark/>
          </w:tcPr>
          <w:p w14:paraId="7337B6A7"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Αναφορές</w:t>
            </w:r>
          </w:p>
        </w:tc>
        <w:tc>
          <w:tcPr>
            <w:tcW w:w="3449" w:type="pct"/>
            <w:vAlign w:val="center"/>
          </w:tcPr>
          <w:p w14:paraId="3B670AF2"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u w:val="single"/>
              </w:rPr>
              <w:t>Κανόνας 1</w:t>
            </w:r>
            <w:r w:rsidRPr="00A44864">
              <w:rPr>
                <w:rFonts w:cs="Calibri"/>
                <w:color w:val="000000"/>
                <w:sz w:val="20"/>
                <w:szCs w:val="20"/>
              </w:rPr>
              <w:t xml:space="preserve">: </w:t>
            </w:r>
            <w:r w:rsidRPr="00A44864">
              <w:rPr>
                <w:rFonts w:cs="Calibri"/>
                <w:color w:val="000000"/>
                <w:sz w:val="20"/>
                <w:szCs w:val="20"/>
                <w:lang w:eastAsia="el-GR"/>
              </w:rPr>
              <w:t xml:space="preserve">Αναφορές </w:t>
            </w:r>
            <w:r w:rsidRPr="00A44864">
              <w:rPr>
                <w:rFonts w:cs="Calibri"/>
                <w:color w:val="000000"/>
                <w:sz w:val="20"/>
                <w:szCs w:val="20"/>
              </w:rPr>
              <w:t>ανά ειδικό στόχο</w:t>
            </w:r>
          </w:p>
          <w:p w14:paraId="7B1BBD81"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highlight w:val="yellow"/>
                <w:lang w:eastAsia="el-GR"/>
              </w:rPr>
            </w:pPr>
            <w:r w:rsidRPr="00A44864">
              <w:rPr>
                <w:rFonts w:cs="Calibri"/>
                <w:color w:val="000000"/>
                <w:sz w:val="20"/>
                <w:szCs w:val="20"/>
                <w:lang w:eastAsia="el-GR"/>
              </w:rPr>
              <w:t>Εκτιμήσεις για τις τιμές στόχου των ενταγμένων έργων και επιτευχθείσες τιμές,</w:t>
            </w:r>
            <w:r>
              <w:rPr>
                <w:rFonts w:cs="Calibri"/>
                <w:color w:val="000000"/>
                <w:sz w:val="20"/>
                <w:szCs w:val="20"/>
                <w:lang w:eastAsia="el-GR"/>
              </w:rPr>
              <w:t xml:space="preserve"> </w:t>
            </w:r>
            <w:r w:rsidRPr="00A44864">
              <w:rPr>
                <w:rFonts w:cs="Calibri"/>
                <w:color w:val="000000"/>
                <w:sz w:val="20"/>
                <w:szCs w:val="20"/>
                <w:lang w:eastAsia="el-GR"/>
              </w:rPr>
              <w:t xml:space="preserve">σωρευτικά και για τις δύο, μέχρι τον χρόνο αναφοράς </w:t>
            </w:r>
            <w:r w:rsidRPr="00A44864">
              <w:rPr>
                <w:rFonts w:cs="Calibri"/>
                <w:i/>
                <w:iCs/>
                <w:color w:val="000000"/>
                <w:sz w:val="20"/>
                <w:szCs w:val="20"/>
                <w:lang w:eastAsia="el-GR"/>
              </w:rPr>
              <w:t>(παράρτημα VII του ΚΚΔ, πίνακας 9).</w:t>
            </w:r>
          </w:p>
        </w:tc>
      </w:tr>
      <w:tr w:rsidR="008D5E4C" w:rsidRPr="00A44864" w14:paraId="7F56C960"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64EE2FB0"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15</w:t>
            </w:r>
          </w:p>
        </w:tc>
        <w:tc>
          <w:tcPr>
            <w:tcW w:w="1044" w:type="pct"/>
            <w:noWrap/>
            <w:hideMark/>
          </w:tcPr>
          <w:p w14:paraId="20A85C5D"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Παραπομπές</w:t>
            </w:r>
          </w:p>
        </w:tc>
        <w:tc>
          <w:tcPr>
            <w:tcW w:w="3449" w:type="pct"/>
            <w:vAlign w:val="center"/>
          </w:tcPr>
          <w:p w14:paraId="75EC2510"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r w:rsidRPr="00A44864">
              <w:rPr>
                <w:sz w:val="20"/>
                <w:szCs w:val="20"/>
              </w:rPr>
              <w:t>ESTAT: Eurostat - Εγχειρίδιο του ΟΟΣΑ για τις στατιστικές δημογραφίας των επιχειρήσεων, έκδοση 2007</w:t>
            </w:r>
          </w:p>
        </w:tc>
      </w:tr>
      <w:tr w:rsidR="008D5E4C" w:rsidRPr="00A44864" w14:paraId="047611E7"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3F785DBD"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16</w:t>
            </w:r>
          </w:p>
        </w:tc>
        <w:tc>
          <w:tcPr>
            <w:tcW w:w="1044" w:type="pct"/>
            <w:noWrap/>
            <w:hideMark/>
          </w:tcPr>
          <w:p w14:paraId="07B0EADD"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sz w:val="20"/>
                <w:szCs w:val="20"/>
                <w:lang w:eastAsia="el-GR"/>
              </w:rPr>
            </w:pPr>
            <w:proofErr w:type="spellStart"/>
            <w:r w:rsidRPr="00A44864">
              <w:rPr>
                <w:sz w:val="20"/>
                <w:szCs w:val="20"/>
              </w:rPr>
              <w:t>Συσχετιζόμενος</w:t>
            </w:r>
            <w:proofErr w:type="spellEnd"/>
            <w:r w:rsidRPr="00A44864">
              <w:rPr>
                <w:sz w:val="20"/>
                <w:szCs w:val="20"/>
              </w:rPr>
              <w:t xml:space="preserve"> δείκτης προς χρήση από την Επιτροπή με βάση το Παράρτημα ΙΙ του Καν. ΕΤΠΑ/ΤΣ</w:t>
            </w:r>
          </w:p>
        </w:tc>
        <w:tc>
          <w:tcPr>
            <w:tcW w:w="3449" w:type="pct"/>
            <w:noWrap/>
            <w:vAlign w:val="center"/>
          </w:tcPr>
          <w:p w14:paraId="292ED38A"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rPr>
              <w:t> </w:t>
            </w:r>
          </w:p>
        </w:tc>
      </w:tr>
      <w:tr w:rsidR="008D5E4C" w:rsidRPr="00A44864" w14:paraId="79906BCF"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40998A4F" w14:textId="77777777" w:rsidR="008D5E4C" w:rsidRPr="00A44864" w:rsidRDefault="008D5E4C"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17</w:t>
            </w:r>
          </w:p>
        </w:tc>
        <w:tc>
          <w:tcPr>
            <w:tcW w:w="1044" w:type="pct"/>
            <w:noWrap/>
            <w:vAlign w:val="center"/>
            <w:hideMark/>
          </w:tcPr>
          <w:p w14:paraId="5D5BC5CD" w14:textId="77777777" w:rsidR="008D5E4C" w:rsidRPr="00A44864"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Σημειώσεις</w:t>
            </w:r>
          </w:p>
        </w:tc>
        <w:tc>
          <w:tcPr>
            <w:tcW w:w="3449" w:type="pct"/>
            <w:vAlign w:val="center"/>
          </w:tcPr>
          <w:p w14:paraId="24C01FCB" w14:textId="77777777" w:rsidR="008D5E4C" w:rsidRPr="0092362E" w:rsidRDefault="008D5E4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p>
        </w:tc>
      </w:tr>
    </w:tbl>
    <w:p w14:paraId="0D1FEEF4" w14:textId="7E267A09" w:rsidR="008D5E4C" w:rsidRDefault="008D5E4C" w:rsidP="008D5E4C"/>
    <w:p w14:paraId="252496F2" w14:textId="77777777" w:rsidR="008D5E4C" w:rsidRPr="008D5E4C" w:rsidRDefault="008D5E4C" w:rsidP="008D5E4C"/>
    <w:p w14:paraId="00453FCB" w14:textId="20C50F6B" w:rsidR="00796840" w:rsidRDefault="00796840" w:rsidP="000F0331">
      <w:pPr>
        <w:pStyle w:val="Heading2"/>
      </w:pPr>
      <w:bookmarkStart w:id="9" w:name="_Toc85803349"/>
      <w:bookmarkStart w:id="10" w:name="_Toc193980443"/>
      <w:r w:rsidRPr="00304302">
        <w:t>Ειδικός Στόχος</w:t>
      </w:r>
      <w:bookmarkEnd w:id="9"/>
      <w:r w:rsidR="000F0331">
        <w:t xml:space="preserve"> </w:t>
      </w:r>
      <w:r w:rsidR="000F0331" w:rsidRPr="000F0331">
        <w:t xml:space="preserve">1.iii: </w:t>
      </w:r>
      <w:r w:rsidR="00BB1A2D">
        <w:t>Ε</w:t>
      </w:r>
      <w:r w:rsidR="00BB1A2D" w:rsidRPr="00BB1A2D">
        <w:t>νίσχυση της βιώσιμης ανάπτυξης και της ανταγωνιστικότητας των ΜΜΕ και τη δημιουργία θέσεων εργασίας στις ΜΜΕ, συμπεριλαμβανομένων των παραγωγικών επενδύσεων</w:t>
      </w:r>
      <w:bookmarkEnd w:id="10"/>
    </w:p>
    <w:p w14:paraId="55E58EA1" w14:textId="3B4763B9" w:rsidR="00796840" w:rsidRPr="00A44864" w:rsidRDefault="000F0331" w:rsidP="000F0331">
      <w:pPr>
        <w:pStyle w:val="Heading3"/>
      </w:pPr>
      <w:bookmarkStart w:id="11" w:name="_Toc193980444"/>
      <w:r w:rsidRPr="000F0331">
        <w:t>PSO210 - Δυναμικότητα Επιχειρηματικού Πάρκου</w:t>
      </w:r>
      <w:bookmarkEnd w:id="11"/>
    </w:p>
    <w:tbl>
      <w:tblPr>
        <w:tblStyle w:val="GridTable1Light-Accent61"/>
        <w:tblW w:w="5000" w:type="pct"/>
        <w:tblInd w:w="-113" w:type="dxa"/>
        <w:tblLayout w:type="fixed"/>
        <w:tblLook w:val="04A0" w:firstRow="1" w:lastRow="0" w:firstColumn="1" w:lastColumn="0" w:noHBand="0" w:noVBand="1"/>
      </w:tblPr>
      <w:tblGrid>
        <w:gridCol w:w="990"/>
        <w:gridCol w:w="2085"/>
        <w:gridCol w:w="6661"/>
      </w:tblGrid>
      <w:tr w:rsidR="000F0331" w:rsidRPr="00A44864" w14:paraId="48D69E2E" w14:textId="77777777" w:rsidTr="000F03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8" w:type="pct"/>
            <w:noWrap/>
            <w:hideMark/>
          </w:tcPr>
          <w:p w14:paraId="42D03B07" w14:textId="77777777" w:rsidR="000F0331" w:rsidRPr="00A44864" w:rsidRDefault="000F0331" w:rsidP="000D4DF4">
            <w:pPr>
              <w:spacing w:before="60" w:after="60" w:line="240" w:lineRule="auto"/>
              <w:jc w:val="center"/>
              <w:rPr>
                <w:rFonts w:cs="Calibri"/>
                <w:color w:val="000000"/>
                <w:lang w:eastAsia="el-GR"/>
              </w:rPr>
            </w:pPr>
            <w:bookmarkStart w:id="12" w:name="_Hlk73536884"/>
            <w:r w:rsidRPr="00A44864">
              <w:rPr>
                <w:rFonts w:cs="Calibri"/>
                <w:color w:val="000000"/>
                <w:lang w:eastAsia="el-GR"/>
              </w:rPr>
              <w:t>Αρ. γραμμής</w:t>
            </w:r>
          </w:p>
        </w:tc>
        <w:tc>
          <w:tcPr>
            <w:tcW w:w="1071" w:type="pct"/>
            <w:noWrap/>
            <w:vAlign w:val="center"/>
            <w:hideMark/>
          </w:tcPr>
          <w:p w14:paraId="49755B4D" w14:textId="77777777" w:rsidR="000F0331" w:rsidRPr="00A44864" w:rsidRDefault="000F0331" w:rsidP="000D4DF4">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lang w:eastAsia="el-GR"/>
              </w:rPr>
              <w:t>Πεδίο</w:t>
            </w:r>
          </w:p>
        </w:tc>
        <w:tc>
          <w:tcPr>
            <w:tcW w:w="3421" w:type="pct"/>
            <w:noWrap/>
            <w:vAlign w:val="center"/>
            <w:hideMark/>
          </w:tcPr>
          <w:p w14:paraId="363C780F" w14:textId="77777777" w:rsidR="000F0331" w:rsidRPr="00A44864" w:rsidRDefault="000F0331" w:rsidP="000D4DF4">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lang w:eastAsia="el-GR"/>
              </w:rPr>
            </w:pPr>
            <w:proofErr w:type="spellStart"/>
            <w:r w:rsidRPr="00A44864">
              <w:rPr>
                <w:rFonts w:cs="Calibri"/>
                <w:lang w:eastAsia="el-GR"/>
              </w:rPr>
              <w:t>Μεταδεδομένα</w:t>
            </w:r>
            <w:proofErr w:type="spellEnd"/>
            <w:r w:rsidRPr="00A44864">
              <w:rPr>
                <w:rFonts w:cs="Calibri"/>
                <w:lang w:eastAsia="el-GR"/>
              </w:rPr>
              <w:t xml:space="preserve"> δείκτη</w:t>
            </w:r>
          </w:p>
        </w:tc>
      </w:tr>
      <w:tr w:rsidR="000F0331" w:rsidRPr="00A44864" w14:paraId="1CFF0AC3" w14:textId="77777777" w:rsidTr="000F0331">
        <w:tc>
          <w:tcPr>
            <w:cnfStyle w:val="001000000000" w:firstRow="0" w:lastRow="0" w:firstColumn="1" w:lastColumn="0" w:oddVBand="0" w:evenVBand="0" w:oddHBand="0" w:evenHBand="0" w:firstRowFirstColumn="0" w:firstRowLastColumn="0" w:lastRowFirstColumn="0" w:lastRowLastColumn="0"/>
            <w:tcW w:w="508" w:type="pct"/>
            <w:noWrap/>
          </w:tcPr>
          <w:p w14:paraId="6C7F3688"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0</w:t>
            </w:r>
          </w:p>
        </w:tc>
        <w:tc>
          <w:tcPr>
            <w:tcW w:w="1071" w:type="pct"/>
            <w:noWrap/>
          </w:tcPr>
          <w:p w14:paraId="675BE7DB"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color w:val="000000"/>
              </w:rPr>
              <w:t>Συνάφεια ταμείου</w:t>
            </w:r>
          </w:p>
        </w:tc>
        <w:tc>
          <w:tcPr>
            <w:tcW w:w="3421" w:type="pct"/>
            <w:noWrap/>
          </w:tcPr>
          <w:p w14:paraId="4BDA9E7D"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lang w:eastAsia="el-GR"/>
              </w:rPr>
            </w:pPr>
            <w:r>
              <w:rPr>
                <w:rFonts w:cs="Calibri"/>
                <w:lang w:eastAsia="el-GR"/>
              </w:rPr>
              <w:t>ΕΤΠΑ</w:t>
            </w:r>
          </w:p>
        </w:tc>
      </w:tr>
      <w:tr w:rsidR="000F0331" w:rsidRPr="00A44864" w14:paraId="47A45354"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7F4C9D26"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w:t>
            </w:r>
          </w:p>
        </w:tc>
        <w:tc>
          <w:tcPr>
            <w:tcW w:w="1071" w:type="pct"/>
            <w:noWrap/>
            <w:hideMark/>
          </w:tcPr>
          <w:p w14:paraId="3935B17E"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A44864">
              <w:rPr>
                <w:rFonts w:cstheme="minorHAnsi"/>
                <w:b/>
                <w:bCs/>
                <w:color w:val="000000"/>
                <w:lang w:eastAsia="el-GR"/>
              </w:rPr>
              <w:t>Κωδικός δείκτη</w:t>
            </w:r>
          </w:p>
        </w:tc>
        <w:tc>
          <w:tcPr>
            <w:tcW w:w="3421" w:type="pct"/>
            <w:noWrap/>
          </w:tcPr>
          <w:p w14:paraId="5BE6FDD2"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597D6B">
              <w:rPr>
                <w:rFonts w:cs="Calibri"/>
                <w:b/>
                <w:bCs/>
                <w:color w:val="000000"/>
                <w:lang w:eastAsia="el-GR"/>
              </w:rPr>
              <w:t>PSO210</w:t>
            </w:r>
          </w:p>
        </w:tc>
      </w:tr>
      <w:tr w:rsidR="000F0331" w:rsidRPr="00A44864" w14:paraId="1AC297D4"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061DA8E4"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2</w:t>
            </w:r>
          </w:p>
        </w:tc>
        <w:tc>
          <w:tcPr>
            <w:tcW w:w="1071" w:type="pct"/>
            <w:noWrap/>
            <w:hideMark/>
          </w:tcPr>
          <w:p w14:paraId="3AE4F178"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A44864">
              <w:rPr>
                <w:rFonts w:cstheme="minorHAnsi"/>
                <w:b/>
                <w:bCs/>
                <w:color w:val="000000"/>
                <w:lang w:eastAsia="el-GR"/>
              </w:rPr>
              <w:t>Ονομασία δείκτη</w:t>
            </w:r>
          </w:p>
        </w:tc>
        <w:tc>
          <w:tcPr>
            <w:tcW w:w="3421" w:type="pct"/>
          </w:tcPr>
          <w:p w14:paraId="7C105CBC"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9F5DA1">
              <w:rPr>
                <w:rFonts w:cs="Calibri"/>
                <w:b/>
                <w:bCs/>
                <w:color w:val="000000"/>
                <w:lang w:eastAsia="el-GR"/>
              </w:rPr>
              <w:t>Δυναμικότητα Επιχειρηματικού Πάρκου</w:t>
            </w:r>
          </w:p>
        </w:tc>
      </w:tr>
      <w:tr w:rsidR="000F0331" w:rsidRPr="00A44864" w14:paraId="5F7F5D48" w14:textId="77777777" w:rsidTr="000F0331">
        <w:tc>
          <w:tcPr>
            <w:cnfStyle w:val="001000000000" w:firstRow="0" w:lastRow="0" w:firstColumn="1" w:lastColumn="0" w:oddVBand="0" w:evenVBand="0" w:oddHBand="0" w:evenHBand="0" w:firstRowFirstColumn="0" w:firstRowLastColumn="0" w:lastRowFirstColumn="0" w:lastRowLastColumn="0"/>
            <w:tcW w:w="508" w:type="pct"/>
            <w:noWrap/>
          </w:tcPr>
          <w:p w14:paraId="3647597D" w14:textId="77777777" w:rsidR="000F0331" w:rsidRPr="00A44864" w:rsidRDefault="000F0331" w:rsidP="000D4DF4">
            <w:pPr>
              <w:spacing w:before="60" w:after="60" w:line="240" w:lineRule="auto"/>
              <w:jc w:val="center"/>
              <w:rPr>
                <w:rFonts w:cs="Calibri"/>
                <w:color w:val="000000"/>
                <w:lang w:eastAsia="el-GR"/>
              </w:rPr>
            </w:pPr>
            <w:r w:rsidRPr="00A44864">
              <w:rPr>
                <w:color w:val="000000"/>
                <w:lang w:eastAsia="en-IE"/>
              </w:rPr>
              <w:t>2b</w:t>
            </w:r>
          </w:p>
        </w:tc>
        <w:tc>
          <w:tcPr>
            <w:tcW w:w="1071" w:type="pct"/>
            <w:noWrap/>
          </w:tcPr>
          <w:p w14:paraId="6A40D019"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lang w:eastAsia="el-GR"/>
              </w:rPr>
            </w:pPr>
            <w:r w:rsidRPr="00A44864">
              <w:rPr>
                <w:color w:val="000000"/>
              </w:rPr>
              <w:t>Κωδικός δείκτη και</w:t>
            </w:r>
            <w:r w:rsidRPr="00A44864">
              <w:t xml:space="preserve"> </w:t>
            </w:r>
            <w:r w:rsidRPr="00A44864">
              <w:rPr>
                <w:color w:val="000000"/>
              </w:rPr>
              <w:t xml:space="preserve"> σύντομο όνομα (όνομα ανοιχτών δεδομένων)</w:t>
            </w:r>
          </w:p>
        </w:tc>
        <w:tc>
          <w:tcPr>
            <w:tcW w:w="3421" w:type="pct"/>
            <w:noWrap/>
          </w:tcPr>
          <w:p w14:paraId="537C380E" w14:textId="77777777" w:rsidR="000F0331" w:rsidRPr="00A44864" w:rsidRDefault="000F0331" w:rsidP="000D4DF4">
            <w:pPr>
              <w:pStyle w:val="Default"/>
              <w:cnfStyle w:val="000000000000" w:firstRow="0" w:lastRow="0" w:firstColumn="0" w:lastColumn="0" w:oddVBand="0" w:evenVBand="0" w:oddHBand="0" w:evenHBand="0" w:firstRowFirstColumn="0" w:firstRowLastColumn="0" w:lastRowFirstColumn="0" w:lastRowLastColumn="0"/>
              <w:rPr>
                <w:highlight w:val="yellow"/>
                <w:lang w:eastAsia="el-GR"/>
              </w:rPr>
            </w:pPr>
          </w:p>
        </w:tc>
      </w:tr>
      <w:tr w:rsidR="000F0331" w:rsidRPr="00A44864" w14:paraId="3273F297"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342A7816"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3</w:t>
            </w:r>
          </w:p>
        </w:tc>
        <w:tc>
          <w:tcPr>
            <w:tcW w:w="1071" w:type="pct"/>
            <w:noWrap/>
            <w:hideMark/>
          </w:tcPr>
          <w:p w14:paraId="5C4DB12B"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Μονάδα μέτρησης</w:t>
            </w:r>
          </w:p>
        </w:tc>
        <w:tc>
          <w:tcPr>
            <w:tcW w:w="3421" w:type="pct"/>
            <w:noWrap/>
          </w:tcPr>
          <w:p w14:paraId="2B929BE9"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9F5DA1">
              <w:rPr>
                <w:rFonts w:cs="Calibri"/>
                <w:color w:val="000000"/>
                <w:lang w:eastAsia="el-GR"/>
              </w:rPr>
              <w:t>Επιχειρήσεις</w:t>
            </w:r>
          </w:p>
        </w:tc>
      </w:tr>
      <w:tr w:rsidR="000F0331" w:rsidRPr="00A44864" w14:paraId="749DC7F1"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252E667F"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4</w:t>
            </w:r>
          </w:p>
        </w:tc>
        <w:tc>
          <w:tcPr>
            <w:tcW w:w="1071" w:type="pct"/>
            <w:noWrap/>
            <w:hideMark/>
          </w:tcPr>
          <w:p w14:paraId="001ECF3C"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Τύπος δείκτη</w:t>
            </w:r>
          </w:p>
        </w:tc>
        <w:tc>
          <w:tcPr>
            <w:tcW w:w="3421" w:type="pct"/>
            <w:noWrap/>
            <w:hideMark/>
          </w:tcPr>
          <w:p w14:paraId="3900F402"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lang w:eastAsia="el-GR"/>
              </w:rPr>
              <w:t>Εκροών</w:t>
            </w:r>
          </w:p>
        </w:tc>
      </w:tr>
      <w:tr w:rsidR="000F0331" w:rsidRPr="00A44864" w14:paraId="03CC24FD"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640C6142"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5</w:t>
            </w:r>
          </w:p>
        </w:tc>
        <w:tc>
          <w:tcPr>
            <w:tcW w:w="1071" w:type="pct"/>
            <w:noWrap/>
            <w:hideMark/>
          </w:tcPr>
          <w:p w14:paraId="49FC12CB"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Τιμή Βάσης</w:t>
            </w:r>
          </w:p>
        </w:tc>
        <w:tc>
          <w:tcPr>
            <w:tcW w:w="3421" w:type="pct"/>
            <w:noWrap/>
            <w:hideMark/>
          </w:tcPr>
          <w:p w14:paraId="6669CC36"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0</w:t>
            </w:r>
          </w:p>
        </w:tc>
      </w:tr>
      <w:tr w:rsidR="000F0331" w:rsidRPr="00A44864" w14:paraId="55BD8815"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49B3AA91"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6</w:t>
            </w:r>
          </w:p>
        </w:tc>
        <w:tc>
          <w:tcPr>
            <w:tcW w:w="1071" w:type="pct"/>
            <w:noWrap/>
            <w:hideMark/>
          </w:tcPr>
          <w:p w14:paraId="0CA36069"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lang w:eastAsia="el-GR"/>
              </w:rPr>
            </w:pPr>
            <w:r w:rsidRPr="00A44864">
              <w:rPr>
                <w:rFonts w:cstheme="minorHAnsi"/>
                <w:lang w:eastAsia="el-GR"/>
              </w:rPr>
              <w:t>Ορόσημο 2024</w:t>
            </w:r>
          </w:p>
        </w:tc>
        <w:tc>
          <w:tcPr>
            <w:tcW w:w="3421" w:type="pct"/>
            <w:noWrap/>
            <w:hideMark/>
          </w:tcPr>
          <w:p w14:paraId="72B6468D"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lang w:eastAsia="el-GR"/>
              </w:rPr>
              <w:t>≥0</w:t>
            </w:r>
          </w:p>
        </w:tc>
      </w:tr>
      <w:tr w:rsidR="000F0331" w:rsidRPr="00A44864" w14:paraId="3AA51FBA"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631A6704"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7</w:t>
            </w:r>
          </w:p>
        </w:tc>
        <w:tc>
          <w:tcPr>
            <w:tcW w:w="1071" w:type="pct"/>
            <w:noWrap/>
            <w:hideMark/>
          </w:tcPr>
          <w:p w14:paraId="06EEF90C"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Τιμή Στόχος 2029</w:t>
            </w:r>
          </w:p>
        </w:tc>
        <w:tc>
          <w:tcPr>
            <w:tcW w:w="3421" w:type="pct"/>
            <w:noWrap/>
            <w:hideMark/>
          </w:tcPr>
          <w:p w14:paraId="18D4E6C0"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lang w:eastAsia="el-GR"/>
              </w:rPr>
              <w:t>&gt;0</w:t>
            </w:r>
          </w:p>
        </w:tc>
      </w:tr>
      <w:tr w:rsidR="000F0331" w:rsidRPr="00A44864" w14:paraId="52AAA4B6"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6BBF0373"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8</w:t>
            </w:r>
          </w:p>
        </w:tc>
        <w:tc>
          <w:tcPr>
            <w:tcW w:w="1071" w:type="pct"/>
            <w:noWrap/>
            <w:hideMark/>
          </w:tcPr>
          <w:p w14:paraId="19F44DAA"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Στόχος πολιτικής</w:t>
            </w:r>
          </w:p>
        </w:tc>
        <w:tc>
          <w:tcPr>
            <w:tcW w:w="3421" w:type="pct"/>
            <w:noWrap/>
          </w:tcPr>
          <w:p w14:paraId="4C54220A"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D37927">
              <w:rPr>
                <w:rFonts w:cs="Calibri"/>
                <w:color w:val="000000"/>
                <w:lang w:eastAsia="el-GR"/>
              </w:rPr>
              <w:t>ΣΠ1 Πιο Έξυπνη Ευρώπη</w:t>
            </w:r>
          </w:p>
        </w:tc>
      </w:tr>
      <w:tr w:rsidR="000F0331" w:rsidRPr="00A44864" w14:paraId="35C0C7CB"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777DB41A"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lastRenderedPageBreak/>
              <w:t>9</w:t>
            </w:r>
          </w:p>
        </w:tc>
        <w:tc>
          <w:tcPr>
            <w:tcW w:w="1071" w:type="pct"/>
            <w:noWrap/>
            <w:hideMark/>
          </w:tcPr>
          <w:p w14:paraId="2C734F6B"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Ειδικός στόχος</w:t>
            </w:r>
          </w:p>
        </w:tc>
        <w:tc>
          <w:tcPr>
            <w:tcW w:w="3421" w:type="pct"/>
            <w:noWrap/>
          </w:tcPr>
          <w:p w14:paraId="5EBA8D04"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D37927">
              <w:rPr>
                <w:rFonts w:cs="Calibri"/>
                <w:color w:val="000000"/>
                <w:lang w:eastAsia="el-GR"/>
              </w:rPr>
              <w:t>RSO1.</w:t>
            </w:r>
            <w:r>
              <w:rPr>
                <w:rFonts w:cs="Calibri"/>
                <w:color w:val="000000"/>
                <w:lang w:eastAsia="el-GR"/>
              </w:rPr>
              <w:t>3</w:t>
            </w:r>
            <w:r w:rsidRPr="00D37927">
              <w:rPr>
                <w:rFonts w:cs="Calibri"/>
                <w:color w:val="000000"/>
                <w:lang w:eastAsia="el-GR"/>
              </w:rPr>
              <w:t xml:space="preserve"> </w:t>
            </w:r>
            <w:r w:rsidRPr="00B50669">
              <w:rPr>
                <w:rFonts w:cs="Calibri"/>
                <w:color w:val="000000"/>
                <w:lang w:eastAsia="el-GR"/>
              </w:rPr>
              <w:t>Ανταγωνιστικότητα των ΜΜΕ</w:t>
            </w:r>
          </w:p>
        </w:tc>
      </w:tr>
      <w:tr w:rsidR="000F0331" w:rsidRPr="00A44864" w14:paraId="0FD6751B"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3FBD7B75"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10</w:t>
            </w:r>
          </w:p>
        </w:tc>
        <w:tc>
          <w:tcPr>
            <w:tcW w:w="1071" w:type="pct"/>
            <w:noWrap/>
            <w:hideMark/>
          </w:tcPr>
          <w:p w14:paraId="633600A2"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Βασικές έννοιες και ορισμοί</w:t>
            </w:r>
          </w:p>
        </w:tc>
        <w:tc>
          <w:tcPr>
            <w:tcW w:w="3421" w:type="pct"/>
          </w:tcPr>
          <w:p w14:paraId="29C32B7B" w14:textId="77777777" w:rsidR="000F0331"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9F5DA1">
              <w:rPr>
                <w:rFonts w:cs="Calibri"/>
                <w:color w:val="000000"/>
                <w:lang w:eastAsia="el-GR"/>
              </w:rPr>
              <w:t xml:space="preserve">Αριθμός επιχειρήσεων που δύναται να εξυπηρετηθούν σε ετήσια βάση από ένα </w:t>
            </w:r>
            <w:r>
              <w:rPr>
                <w:rFonts w:cs="Calibri"/>
                <w:color w:val="000000"/>
                <w:lang w:eastAsia="el-GR"/>
              </w:rPr>
              <w:t>Επιχειρηματικό Πάρκο που δημιουργήθηκε με τη στήριξη του Προγράμματος.</w:t>
            </w:r>
          </w:p>
          <w:p w14:paraId="3F67E55A" w14:textId="77777777" w:rsidR="000F0331" w:rsidRPr="00A44864"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8A6E21">
              <w:rPr>
                <w:rFonts w:cs="Calibri"/>
                <w:color w:val="000000"/>
                <w:lang w:eastAsia="el-GR"/>
              </w:rPr>
              <w:t xml:space="preserve">Οι υποθέσεις διαμόρφωσης </w:t>
            </w:r>
            <w:r>
              <w:rPr>
                <w:rFonts w:cs="Calibri"/>
                <w:color w:val="000000"/>
                <w:lang w:eastAsia="el-GR"/>
              </w:rPr>
              <w:t xml:space="preserve">του οροσήμου και της τιμής στόχου </w:t>
            </w:r>
            <w:r w:rsidRPr="008A6E21">
              <w:rPr>
                <w:rFonts w:cs="Calibri"/>
                <w:color w:val="000000"/>
                <w:lang w:eastAsia="el-GR"/>
              </w:rPr>
              <w:t xml:space="preserve">αναφέρονται </w:t>
            </w:r>
            <w:r>
              <w:rPr>
                <w:rFonts w:cs="Calibri"/>
                <w:color w:val="000000"/>
                <w:lang w:eastAsia="el-GR"/>
              </w:rPr>
              <w:t>στο μεθοδολογικό έγγραφο του πλαισίου επίδοσης</w:t>
            </w:r>
            <w:r w:rsidRPr="008A6E21">
              <w:rPr>
                <w:rFonts w:cs="Calibri"/>
                <w:color w:val="000000"/>
                <w:lang w:eastAsia="el-GR"/>
              </w:rPr>
              <w:t xml:space="preserve"> που συνοδεύ</w:t>
            </w:r>
            <w:r>
              <w:rPr>
                <w:rFonts w:cs="Calibri"/>
                <w:color w:val="000000"/>
                <w:lang w:eastAsia="el-GR"/>
              </w:rPr>
              <w:t>ει</w:t>
            </w:r>
            <w:r w:rsidRPr="008A6E21">
              <w:rPr>
                <w:rFonts w:cs="Calibri"/>
                <w:color w:val="000000"/>
                <w:lang w:eastAsia="el-GR"/>
              </w:rPr>
              <w:t xml:space="preserve"> </w:t>
            </w:r>
            <w:r>
              <w:rPr>
                <w:rFonts w:cs="Calibri"/>
                <w:color w:val="000000"/>
                <w:lang w:eastAsia="el-GR"/>
              </w:rPr>
              <w:t>το Πρόγραμμα.</w:t>
            </w:r>
          </w:p>
        </w:tc>
      </w:tr>
      <w:tr w:rsidR="000F0331" w:rsidRPr="00A44864" w14:paraId="0E121FED"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31574442"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11</w:t>
            </w:r>
          </w:p>
        </w:tc>
        <w:tc>
          <w:tcPr>
            <w:tcW w:w="1071" w:type="pct"/>
            <w:noWrap/>
            <w:hideMark/>
          </w:tcPr>
          <w:p w14:paraId="7BE25B55"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Πηγή δεδομένων</w:t>
            </w:r>
          </w:p>
        </w:tc>
        <w:tc>
          <w:tcPr>
            <w:tcW w:w="3421" w:type="pct"/>
            <w:noWrap/>
            <w:hideMark/>
          </w:tcPr>
          <w:p w14:paraId="35D6D765"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highlight w:val="yellow"/>
                <w:lang w:eastAsia="el-GR"/>
              </w:rPr>
            </w:pPr>
            <w:r>
              <w:rPr>
                <w:rFonts w:cs="Calibri"/>
                <w:color w:val="000000"/>
                <w:lang w:eastAsia="el-GR"/>
              </w:rPr>
              <w:t>Υποστηριζόμενα έργα,</w:t>
            </w:r>
            <w:r>
              <w:t xml:space="preserve"> </w:t>
            </w:r>
            <w:r w:rsidRPr="00B50669">
              <w:rPr>
                <w:rFonts w:cs="Calibri"/>
                <w:color w:val="000000"/>
                <w:lang w:eastAsia="el-GR"/>
              </w:rPr>
              <w:t>ΟΠΣ-ΕΣΠΑ, Σύστημα παρακολούθησης Δ.Α.</w:t>
            </w:r>
          </w:p>
        </w:tc>
      </w:tr>
      <w:tr w:rsidR="000F0331" w:rsidRPr="00A44864" w14:paraId="3FEF760F"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685F7F97"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12</w:t>
            </w:r>
          </w:p>
        </w:tc>
        <w:tc>
          <w:tcPr>
            <w:tcW w:w="1071" w:type="pct"/>
            <w:noWrap/>
            <w:hideMark/>
          </w:tcPr>
          <w:p w14:paraId="32AEC269"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lang w:eastAsia="el-GR"/>
              </w:rPr>
            </w:pPr>
            <w:r w:rsidRPr="00A44864">
              <w:rPr>
                <w:rFonts w:cstheme="minorHAnsi"/>
                <w:lang w:eastAsia="el-GR"/>
              </w:rPr>
              <w:t>Χρόνος μέτρησης</w:t>
            </w:r>
          </w:p>
        </w:tc>
        <w:tc>
          <w:tcPr>
            <w:tcW w:w="3421" w:type="pct"/>
            <w:noWrap/>
          </w:tcPr>
          <w:p w14:paraId="756507F7" w14:textId="77777777" w:rsidR="000F0331" w:rsidRPr="00814030"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9F5DA1">
              <w:rPr>
                <w:rFonts w:cs="Calibri"/>
                <w:color w:val="000000"/>
                <w:lang w:eastAsia="el-GR"/>
              </w:rPr>
              <w:t xml:space="preserve">Με την ολοκλήρωση της δημιουργίας της δυναμικότητας </w:t>
            </w:r>
            <w:r>
              <w:rPr>
                <w:rFonts w:cs="Calibri"/>
                <w:color w:val="000000"/>
                <w:lang w:eastAsia="el-GR"/>
              </w:rPr>
              <w:t>του Επιχειρηματικού Πάρκου.</w:t>
            </w:r>
          </w:p>
        </w:tc>
      </w:tr>
      <w:tr w:rsidR="000F0331" w:rsidRPr="00A44864" w14:paraId="5D7F2A83"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6090E381"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13</w:t>
            </w:r>
          </w:p>
        </w:tc>
        <w:tc>
          <w:tcPr>
            <w:tcW w:w="1071" w:type="pct"/>
            <w:noWrap/>
            <w:hideMark/>
          </w:tcPr>
          <w:p w14:paraId="3174C5B3"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Άθροιση</w:t>
            </w:r>
          </w:p>
        </w:tc>
        <w:tc>
          <w:tcPr>
            <w:tcW w:w="3421" w:type="pct"/>
          </w:tcPr>
          <w:p w14:paraId="67D124D7" w14:textId="77777777" w:rsidR="000F0331" w:rsidRPr="00814030"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p>
        </w:tc>
      </w:tr>
      <w:tr w:rsidR="000F0331" w:rsidRPr="00A44864" w14:paraId="255972FE"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728EDEB2"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14</w:t>
            </w:r>
          </w:p>
        </w:tc>
        <w:tc>
          <w:tcPr>
            <w:tcW w:w="1071" w:type="pct"/>
            <w:noWrap/>
            <w:hideMark/>
          </w:tcPr>
          <w:p w14:paraId="6E023D36"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Αναφορές</w:t>
            </w:r>
          </w:p>
        </w:tc>
        <w:tc>
          <w:tcPr>
            <w:tcW w:w="3421" w:type="pct"/>
          </w:tcPr>
          <w:p w14:paraId="66F325D8" w14:textId="77777777" w:rsidR="000F0331"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814030">
              <w:rPr>
                <w:rFonts w:cs="Calibri"/>
                <w:color w:val="000000"/>
                <w:lang w:eastAsia="el-GR"/>
              </w:rPr>
              <w:t>Κανόνας 1: Αναφορές ανά ειδικό στόχο</w:t>
            </w:r>
          </w:p>
          <w:p w14:paraId="18FFB899" w14:textId="77777777" w:rsidR="000F0331" w:rsidRPr="00814030"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FB5ABA">
              <w:rPr>
                <w:rFonts w:cs="Calibri"/>
                <w:color w:val="000000"/>
                <w:lang w:eastAsia="el-GR"/>
              </w:rPr>
              <w:t xml:space="preserve">Εκτιμήσεις για τις τιμές στόχου των ενταγμένων έργων και τις επιτευχθείσες τιμές, σωρευτικά και για τις δύο τιμές, μέχρι τον χρόνο αναφοράς </w:t>
            </w:r>
            <w:r w:rsidRPr="00FB5ABA">
              <w:rPr>
                <w:rFonts w:cs="Calibri"/>
                <w:color w:val="000000"/>
              </w:rPr>
              <w:t>(παράρτημα VII του ΚΚΔ, πίνακας 5</w:t>
            </w:r>
            <w:r w:rsidRPr="00FB5ABA">
              <w:rPr>
                <w:rFonts w:cs="Calibri"/>
                <w:iCs/>
                <w:color w:val="000000"/>
              </w:rPr>
              <w:t>).</w:t>
            </w:r>
          </w:p>
        </w:tc>
      </w:tr>
      <w:tr w:rsidR="000F0331" w:rsidRPr="00A44864" w14:paraId="16910822"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739D3098"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15</w:t>
            </w:r>
          </w:p>
        </w:tc>
        <w:tc>
          <w:tcPr>
            <w:tcW w:w="1071" w:type="pct"/>
            <w:noWrap/>
            <w:hideMark/>
          </w:tcPr>
          <w:p w14:paraId="705E2B81"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Παραπομπές</w:t>
            </w:r>
          </w:p>
        </w:tc>
        <w:tc>
          <w:tcPr>
            <w:tcW w:w="3421" w:type="pct"/>
          </w:tcPr>
          <w:p w14:paraId="67B7F078"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lang w:eastAsia="el-GR"/>
              </w:rPr>
            </w:pPr>
          </w:p>
        </w:tc>
      </w:tr>
      <w:tr w:rsidR="000F0331" w:rsidRPr="00A44864" w14:paraId="21E7B09B"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54F1C057"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16</w:t>
            </w:r>
          </w:p>
        </w:tc>
        <w:tc>
          <w:tcPr>
            <w:tcW w:w="1071" w:type="pct"/>
            <w:noWrap/>
            <w:hideMark/>
          </w:tcPr>
          <w:p w14:paraId="596CA817"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lang w:eastAsia="el-GR"/>
              </w:rPr>
            </w:pPr>
            <w:proofErr w:type="spellStart"/>
            <w:r w:rsidRPr="00A44864">
              <w:t>Συσχετιζόμενος</w:t>
            </w:r>
            <w:proofErr w:type="spellEnd"/>
            <w:r w:rsidRPr="00A44864">
              <w:t xml:space="preserve"> δείκτης προς χρήση από την Επιτροπή με βάση το Παράρτημα ΙΙ του Καν. ΕΤΠΑ/ΤΣ</w:t>
            </w:r>
          </w:p>
        </w:tc>
        <w:tc>
          <w:tcPr>
            <w:tcW w:w="3421" w:type="pct"/>
            <w:noWrap/>
          </w:tcPr>
          <w:p w14:paraId="38795612"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highlight w:val="yellow"/>
                <w:lang w:eastAsia="el-GR"/>
              </w:rPr>
            </w:pPr>
          </w:p>
        </w:tc>
      </w:tr>
      <w:tr w:rsidR="000F0331" w:rsidRPr="00A44864" w14:paraId="3D7C27F5" w14:textId="77777777" w:rsidTr="000F0331">
        <w:tc>
          <w:tcPr>
            <w:cnfStyle w:val="001000000000" w:firstRow="0" w:lastRow="0" w:firstColumn="1" w:lastColumn="0" w:oddVBand="0" w:evenVBand="0" w:oddHBand="0" w:evenHBand="0" w:firstRowFirstColumn="0" w:firstRowLastColumn="0" w:lastRowFirstColumn="0" w:lastRowLastColumn="0"/>
            <w:tcW w:w="508" w:type="pct"/>
            <w:noWrap/>
            <w:hideMark/>
          </w:tcPr>
          <w:p w14:paraId="506EE966"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17</w:t>
            </w:r>
          </w:p>
        </w:tc>
        <w:tc>
          <w:tcPr>
            <w:tcW w:w="1071" w:type="pct"/>
            <w:noWrap/>
            <w:hideMark/>
          </w:tcPr>
          <w:p w14:paraId="49FCC5A5"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Σημειώσεις</w:t>
            </w:r>
          </w:p>
        </w:tc>
        <w:tc>
          <w:tcPr>
            <w:tcW w:w="3421" w:type="pct"/>
          </w:tcPr>
          <w:p w14:paraId="013731BF" w14:textId="77777777" w:rsidR="000F0331" w:rsidRPr="009F5DA1"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 xml:space="preserve">Συνδέεται με τον δείκτη αποτελεσμάτων </w:t>
            </w:r>
            <w:r w:rsidRPr="00890598">
              <w:rPr>
                <w:rFonts w:cs="Calibri"/>
                <w:color w:val="000000"/>
                <w:lang w:eastAsia="el-GR"/>
              </w:rPr>
              <w:t>PS</w:t>
            </w:r>
            <w:r>
              <w:rPr>
                <w:rFonts w:cs="Calibri"/>
                <w:color w:val="000000"/>
                <w:lang w:val="en-US" w:eastAsia="el-GR"/>
              </w:rPr>
              <w:t>R</w:t>
            </w:r>
            <w:r w:rsidRPr="00890598">
              <w:rPr>
                <w:rFonts w:cs="Calibri"/>
                <w:color w:val="000000"/>
                <w:lang w:eastAsia="el-GR"/>
              </w:rPr>
              <w:t>210</w:t>
            </w:r>
            <w:r>
              <w:rPr>
                <w:rFonts w:cs="Calibri"/>
                <w:color w:val="000000"/>
                <w:lang w:eastAsia="el-GR"/>
              </w:rPr>
              <w:t xml:space="preserve"> «</w:t>
            </w:r>
            <w:r w:rsidRPr="009F5DA1">
              <w:rPr>
                <w:rFonts w:cs="Calibri"/>
                <w:color w:val="000000"/>
                <w:lang w:eastAsia="el-GR"/>
              </w:rPr>
              <w:t>ΜΜΕ που κάνουν χρήση των υπηρεσιών του Επιχειρηματικού Πάρκου</w:t>
            </w:r>
            <w:r>
              <w:rPr>
                <w:rFonts w:cs="Calibri"/>
                <w:color w:val="000000"/>
                <w:lang w:eastAsia="el-GR"/>
              </w:rPr>
              <w:t>»</w:t>
            </w:r>
            <w:r w:rsidRPr="009F5DA1">
              <w:rPr>
                <w:rFonts w:cs="Calibri"/>
                <w:color w:val="000000"/>
                <w:lang w:eastAsia="el-GR"/>
              </w:rPr>
              <w:t>.</w:t>
            </w:r>
          </w:p>
        </w:tc>
      </w:tr>
      <w:bookmarkEnd w:id="12"/>
    </w:tbl>
    <w:p w14:paraId="06DF6271" w14:textId="77777777" w:rsidR="000F0331" w:rsidRDefault="000F0331" w:rsidP="00A9458B"/>
    <w:p w14:paraId="75256A11" w14:textId="22A63D82" w:rsidR="005754EF" w:rsidRDefault="000F0331" w:rsidP="00796840">
      <w:pPr>
        <w:pStyle w:val="Heading3"/>
      </w:pPr>
      <w:bookmarkStart w:id="13" w:name="_Toc193980445"/>
      <w:r w:rsidRPr="000F0331">
        <w:t>PSR210 - ΜΜΕ που κάνουν χρήση των υπηρεσιών του Επιχειρηματικού Πάρκου</w:t>
      </w:r>
      <w:bookmarkEnd w:id="1"/>
      <w:bookmarkEnd w:id="13"/>
    </w:p>
    <w:tbl>
      <w:tblPr>
        <w:tblStyle w:val="1-61"/>
        <w:tblW w:w="5000" w:type="pct"/>
        <w:tblLayout w:type="fixed"/>
        <w:tblLook w:val="04A0" w:firstRow="1" w:lastRow="0" w:firstColumn="1" w:lastColumn="0" w:noHBand="0" w:noVBand="1"/>
      </w:tblPr>
      <w:tblGrid>
        <w:gridCol w:w="987"/>
        <w:gridCol w:w="2027"/>
        <w:gridCol w:w="6722"/>
      </w:tblGrid>
      <w:tr w:rsidR="000F0331" w:rsidRPr="00A44864" w14:paraId="203C5AAB" w14:textId="77777777" w:rsidTr="000D4DF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7" w:type="pct"/>
            <w:noWrap/>
            <w:vAlign w:val="center"/>
            <w:hideMark/>
          </w:tcPr>
          <w:p w14:paraId="64D5A5EA"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Αρ. γραμμής</w:t>
            </w:r>
          </w:p>
        </w:tc>
        <w:tc>
          <w:tcPr>
            <w:tcW w:w="1041" w:type="pct"/>
            <w:noWrap/>
            <w:vAlign w:val="center"/>
            <w:hideMark/>
          </w:tcPr>
          <w:p w14:paraId="734AF505" w14:textId="77777777" w:rsidR="000F0331" w:rsidRPr="00A44864" w:rsidRDefault="000F0331" w:rsidP="000D4DF4">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lang w:eastAsia="el-GR"/>
              </w:rPr>
              <w:t>Πεδίο</w:t>
            </w:r>
          </w:p>
        </w:tc>
        <w:tc>
          <w:tcPr>
            <w:tcW w:w="3452" w:type="pct"/>
            <w:noWrap/>
            <w:vAlign w:val="center"/>
            <w:hideMark/>
          </w:tcPr>
          <w:p w14:paraId="1DA6BA0E" w14:textId="77777777" w:rsidR="000F0331" w:rsidRPr="00A44864" w:rsidRDefault="000F0331" w:rsidP="000D4DF4">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lang w:eastAsia="el-GR"/>
              </w:rPr>
            </w:pPr>
            <w:proofErr w:type="spellStart"/>
            <w:r w:rsidRPr="00A44864">
              <w:rPr>
                <w:rFonts w:cs="Calibri"/>
                <w:lang w:eastAsia="el-GR"/>
              </w:rPr>
              <w:t>Μεταδεδομένα</w:t>
            </w:r>
            <w:proofErr w:type="spellEnd"/>
            <w:r w:rsidRPr="00A44864">
              <w:rPr>
                <w:rFonts w:cs="Calibri"/>
                <w:lang w:eastAsia="el-GR"/>
              </w:rPr>
              <w:t xml:space="preserve"> δείκτη</w:t>
            </w:r>
          </w:p>
        </w:tc>
      </w:tr>
      <w:tr w:rsidR="000F0331" w:rsidRPr="00A44864" w14:paraId="7CFDB312" w14:textId="77777777" w:rsidTr="000D4DF4">
        <w:tc>
          <w:tcPr>
            <w:cnfStyle w:val="001000000000" w:firstRow="0" w:lastRow="0" w:firstColumn="1" w:lastColumn="0" w:oddVBand="0" w:evenVBand="0" w:oddHBand="0" w:evenHBand="0" w:firstRowFirstColumn="0" w:firstRowLastColumn="0" w:lastRowFirstColumn="0" w:lastRowLastColumn="0"/>
            <w:tcW w:w="507" w:type="pct"/>
            <w:noWrap/>
          </w:tcPr>
          <w:p w14:paraId="466F12B6"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0</w:t>
            </w:r>
          </w:p>
        </w:tc>
        <w:tc>
          <w:tcPr>
            <w:tcW w:w="1041" w:type="pct"/>
            <w:noWrap/>
          </w:tcPr>
          <w:p w14:paraId="2E2D99A0"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color w:val="000000"/>
              </w:rPr>
              <w:t>Συνάφεια ταμείου</w:t>
            </w:r>
          </w:p>
        </w:tc>
        <w:tc>
          <w:tcPr>
            <w:tcW w:w="3452" w:type="pct"/>
            <w:noWrap/>
          </w:tcPr>
          <w:p w14:paraId="266B49DF"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lang w:eastAsia="el-GR"/>
              </w:rPr>
            </w:pPr>
            <w:r>
              <w:rPr>
                <w:rFonts w:cs="Calibri"/>
                <w:lang w:eastAsia="el-GR"/>
              </w:rPr>
              <w:t>ΕΤΠΑ</w:t>
            </w:r>
          </w:p>
        </w:tc>
      </w:tr>
      <w:tr w:rsidR="000F0331" w:rsidRPr="00A44864" w14:paraId="5D89E348"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2BCBA92F"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w:t>
            </w:r>
          </w:p>
        </w:tc>
        <w:tc>
          <w:tcPr>
            <w:tcW w:w="1041" w:type="pct"/>
            <w:noWrap/>
            <w:hideMark/>
          </w:tcPr>
          <w:p w14:paraId="3F263C6D"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A44864">
              <w:rPr>
                <w:rFonts w:cstheme="minorHAnsi"/>
                <w:b/>
                <w:bCs/>
                <w:color w:val="000000"/>
                <w:lang w:eastAsia="el-GR"/>
              </w:rPr>
              <w:t>Κωδικός δείκτη</w:t>
            </w:r>
          </w:p>
        </w:tc>
        <w:tc>
          <w:tcPr>
            <w:tcW w:w="3452" w:type="pct"/>
            <w:noWrap/>
            <w:vAlign w:val="center"/>
          </w:tcPr>
          <w:p w14:paraId="38E8FEF6" w14:textId="77777777" w:rsidR="000F0331" w:rsidRPr="00A44864"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8061FD">
              <w:rPr>
                <w:rFonts w:cs="Calibri"/>
                <w:b/>
                <w:bCs/>
                <w:color w:val="000000"/>
                <w:lang w:eastAsia="el-GR"/>
              </w:rPr>
              <w:t>PSR</w:t>
            </w:r>
            <w:r>
              <w:rPr>
                <w:rFonts w:cs="Calibri"/>
                <w:b/>
                <w:bCs/>
                <w:color w:val="000000"/>
                <w:lang w:eastAsia="el-GR"/>
              </w:rPr>
              <w:t>21</w:t>
            </w:r>
            <w:r>
              <w:rPr>
                <w:rFonts w:cs="Calibri"/>
                <w:b/>
                <w:bCs/>
                <w:color w:val="000000"/>
                <w:lang w:val="en-US" w:eastAsia="el-GR"/>
              </w:rPr>
              <w:t>0</w:t>
            </w:r>
          </w:p>
        </w:tc>
      </w:tr>
      <w:tr w:rsidR="000F0331" w:rsidRPr="00A44864" w14:paraId="4699444B"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0DE118AD"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2</w:t>
            </w:r>
          </w:p>
        </w:tc>
        <w:tc>
          <w:tcPr>
            <w:tcW w:w="1041" w:type="pct"/>
            <w:noWrap/>
            <w:hideMark/>
          </w:tcPr>
          <w:p w14:paraId="0F7C5E52"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A44864">
              <w:rPr>
                <w:rFonts w:cstheme="minorHAnsi"/>
                <w:b/>
                <w:bCs/>
                <w:color w:val="000000"/>
                <w:lang w:eastAsia="el-GR"/>
              </w:rPr>
              <w:t>Ονομασία δείκτη</w:t>
            </w:r>
          </w:p>
        </w:tc>
        <w:tc>
          <w:tcPr>
            <w:tcW w:w="3452" w:type="pct"/>
            <w:vAlign w:val="center"/>
          </w:tcPr>
          <w:p w14:paraId="313B2F7B" w14:textId="77777777" w:rsidR="000F0331" w:rsidRPr="00A44864"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B50669">
              <w:rPr>
                <w:rFonts w:cs="Calibri"/>
                <w:b/>
                <w:bCs/>
                <w:color w:val="000000"/>
                <w:lang w:eastAsia="el-GR"/>
              </w:rPr>
              <w:t>ΜΜΕ που κάνουν χρήση των υπηρεσιών του Επιχειρηματικού Πάρκου</w:t>
            </w:r>
          </w:p>
        </w:tc>
      </w:tr>
      <w:tr w:rsidR="000F0331" w:rsidRPr="00846C05" w14:paraId="3456302C" w14:textId="77777777" w:rsidTr="000D4DF4">
        <w:tc>
          <w:tcPr>
            <w:cnfStyle w:val="001000000000" w:firstRow="0" w:lastRow="0" w:firstColumn="1" w:lastColumn="0" w:oddVBand="0" w:evenVBand="0" w:oddHBand="0" w:evenHBand="0" w:firstRowFirstColumn="0" w:firstRowLastColumn="0" w:lastRowFirstColumn="0" w:lastRowLastColumn="0"/>
            <w:tcW w:w="507" w:type="pct"/>
            <w:noWrap/>
          </w:tcPr>
          <w:p w14:paraId="00DDDD72" w14:textId="77777777" w:rsidR="000F0331" w:rsidRPr="00A44864" w:rsidRDefault="000F0331" w:rsidP="000D4DF4">
            <w:pPr>
              <w:spacing w:before="60" w:after="60" w:line="240" w:lineRule="auto"/>
              <w:jc w:val="center"/>
              <w:rPr>
                <w:rFonts w:cs="Calibri"/>
                <w:color w:val="000000"/>
                <w:lang w:eastAsia="el-GR"/>
              </w:rPr>
            </w:pPr>
            <w:r w:rsidRPr="00A44864">
              <w:rPr>
                <w:color w:val="000000"/>
                <w:lang w:eastAsia="en-IE"/>
              </w:rPr>
              <w:t>2b</w:t>
            </w:r>
          </w:p>
        </w:tc>
        <w:tc>
          <w:tcPr>
            <w:tcW w:w="1041" w:type="pct"/>
            <w:noWrap/>
          </w:tcPr>
          <w:p w14:paraId="5A851CFA"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lang w:eastAsia="el-GR"/>
              </w:rPr>
            </w:pPr>
            <w:r w:rsidRPr="00A44864">
              <w:rPr>
                <w:color w:val="000000"/>
              </w:rPr>
              <w:t>Κωδικός δείκτη και</w:t>
            </w:r>
            <w:r w:rsidRPr="00A44864">
              <w:t xml:space="preserve"> </w:t>
            </w:r>
            <w:r w:rsidRPr="00A44864">
              <w:rPr>
                <w:color w:val="000000"/>
              </w:rPr>
              <w:t xml:space="preserve"> σύντομο όνομα (όνομα ανοιχτών δεδομένων)</w:t>
            </w:r>
          </w:p>
        </w:tc>
        <w:tc>
          <w:tcPr>
            <w:tcW w:w="3452" w:type="pct"/>
            <w:noWrap/>
          </w:tcPr>
          <w:p w14:paraId="3FB5965C" w14:textId="77777777" w:rsidR="000F0331" w:rsidRPr="008061FD"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highlight w:val="yellow"/>
                <w:lang w:eastAsia="el-GR"/>
              </w:rPr>
            </w:pPr>
          </w:p>
        </w:tc>
      </w:tr>
      <w:tr w:rsidR="000F0331" w:rsidRPr="00A44864" w14:paraId="3AEED5D4"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6982DF46"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3</w:t>
            </w:r>
          </w:p>
        </w:tc>
        <w:tc>
          <w:tcPr>
            <w:tcW w:w="1041" w:type="pct"/>
            <w:noWrap/>
            <w:hideMark/>
          </w:tcPr>
          <w:p w14:paraId="5CBC71B8"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Μονάδα μέτρησης</w:t>
            </w:r>
          </w:p>
        </w:tc>
        <w:tc>
          <w:tcPr>
            <w:tcW w:w="3452" w:type="pct"/>
            <w:noWrap/>
            <w:vAlign w:val="center"/>
          </w:tcPr>
          <w:p w14:paraId="44639242"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B50669">
              <w:rPr>
                <w:rFonts w:cs="Calibri"/>
                <w:color w:val="000000"/>
                <w:lang w:eastAsia="el-GR"/>
              </w:rPr>
              <w:t>Επιχειρήσεις/ έτος</w:t>
            </w:r>
          </w:p>
        </w:tc>
      </w:tr>
      <w:tr w:rsidR="000F0331" w:rsidRPr="00A44864" w14:paraId="21C7D955"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778DF669"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4</w:t>
            </w:r>
          </w:p>
        </w:tc>
        <w:tc>
          <w:tcPr>
            <w:tcW w:w="1041" w:type="pct"/>
            <w:noWrap/>
            <w:hideMark/>
          </w:tcPr>
          <w:p w14:paraId="1C331687"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Τύπος δείκτη</w:t>
            </w:r>
          </w:p>
        </w:tc>
        <w:tc>
          <w:tcPr>
            <w:tcW w:w="3452" w:type="pct"/>
            <w:noWrap/>
            <w:vAlign w:val="center"/>
          </w:tcPr>
          <w:p w14:paraId="6EF40099"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rPr>
              <w:t>Αποτελεσμάτων</w:t>
            </w:r>
          </w:p>
        </w:tc>
      </w:tr>
      <w:tr w:rsidR="000F0331" w:rsidRPr="00A44864" w14:paraId="0FEC4378"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0AE94D27"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lastRenderedPageBreak/>
              <w:t>5</w:t>
            </w:r>
          </w:p>
        </w:tc>
        <w:tc>
          <w:tcPr>
            <w:tcW w:w="1041" w:type="pct"/>
            <w:noWrap/>
            <w:hideMark/>
          </w:tcPr>
          <w:p w14:paraId="33417848"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Τιμή Βάσης</w:t>
            </w:r>
          </w:p>
        </w:tc>
        <w:tc>
          <w:tcPr>
            <w:tcW w:w="3452" w:type="pct"/>
            <w:noWrap/>
            <w:vAlign w:val="center"/>
          </w:tcPr>
          <w:p w14:paraId="71B034F3" w14:textId="77777777" w:rsidR="000F0331" w:rsidRPr="00A44864"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lang w:eastAsia="el-GR"/>
              </w:rPr>
              <w:t>≥</w:t>
            </w:r>
            <w:r w:rsidRPr="00A44864">
              <w:rPr>
                <w:rFonts w:cs="Calibri"/>
                <w:color w:val="000000"/>
              </w:rPr>
              <w:t>0</w:t>
            </w:r>
          </w:p>
        </w:tc>
      </w:tr>
      <w:tr w:rsidR="000F0331" w:rsidRPr="00A44864" w14:paraId="7A5DF2B0"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75E5095D"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6</w:t>
            </w:r>
          </w:p>
        </w:tc>
        <w:tc>
          <w:tcPr>
            <w:tcW w:w="1041" w:type="pct"/>
            <w:noWrap/>
            <w:hideMark/>
          </w:tcPr>
          <w:p w14:paraId="6EA52C85"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lang w:eastAsia="el-GR"/>
              </w:rPr>
            </w:pPr>
            <w:r w:rsidRPr="00A44864">
              <w:rPr>
                <w:rFonts w:cstheme="minorHAnsi"/>
                <w:lang w:eastAsia="el-GR"/>
              </w:rPr>
              <w:t>Ορόσημο 2024</w:t>
            </w:r>
          </w:p>
        </w:tc>
        <w:tc>
          <w:tcPr>
            <w:tcW w:w="3452" w:type="pct"/>
            <w:noWrap/>
            <w:vAlign w:val="center"/>
          </w:tcPr>
          <w:p w14:paraId="51A9CE58"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rPr>
              <w:t>Δεν απαιτείται</w:t>
            </w:r>
          </w:p>
        </w:tc>
      </w:tr>
      <w:tr w:rsidR="000F0331" w:rsidRPr="00A44864" w14:paraId="78452FEC"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01343949"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7</w:t>
            </w:r>
          </w:p>
        </w:tc>
        <w:tc>
          <w:tcPr>
            <w:tcW w:w="1041" w:type="pct"/>
            <w:noWrap/>
            <w:hideMark/>
          </w:tcPr>
          <w:p w14:paraId="4B8655FF"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Τιμή Στόχος 2029</w:t>
            </w:r>
          </w:p>
        </w:tc>
        <w:tc>
          <w:tcPr>
            <w:tcW w:w="3452" w:type="pct"/>
            <w:noWrap/>
            <w:vAlign w:val="center"/>
          </w:tcPr>
          <w:p w14:paraId="7B9E057B"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rPr>
              <w:t>&gt;0</w:t>
            </w:r>
          </w:p>
        </w:tc>
      </w:tr>
      <w:tr w:rsidR="000F0331" w:rsidRPr="00A44864" w14:paraId="547DA4B9"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114C74D6"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8</w:t>
            </w:r>
          </w:p>
        </w:tc>
        <w:tc>
          <w:tcPr>
            <w:tcW w:w="1041" w:type="pct"/>
            <w:noWrap/>
            <w:hideMark/>
          </w:tcPr>
          <w:p w14:paraId="3D2AF236"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Στόχος πολιτικής</w:t>
            </w:r>
          </w:p>
        </w:tc>
        <w:tc>
          <w:tcPr>
            <w:tcW w:w="3452" w:type="pct"/>
            <w:noWrap/>
          </w:tcPr>
          <w:p w14:paraId="339ACB7F"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D37927">
              <w:rPr>
                <w:rFonts w:cs="Calibri"/>
                <w:color w:val="000000"/>
                <w:lang w:eastAsia="el-GR"/>
              </w:rPr>
              <w:t>ΣΠ1 Πιο Έξυπνη Ευρώπη</w:t>
            </w:r>
          </w:p>
        </w:tc>
      </w:tr>
      <w:tr w:rsidR="000F0331" w:rsidRPr="00A44864" w14:paraId="7E564131"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73252206"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9</w:t>
            </w:r>
          </w:p>
        </w:tc>
        <w:tc>
          <w:tcPr>
            <w:tcW w:w="1041" w:type="pct"/>
            <w:noWrap/>
            <w:hideMark/>
          </w:tcPr>
          <w:p w14:paraId="729731B1"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Ειδικός στόχος</w:t>
            </w:r>
          </w:p>
        </w:tc>
        <w:tc>
          <w:tcPr>
            <w:tcW w:w="3452" w:type="pct"/>
            <w:noWrap/>
          </w:tcPr>
          <w:p w14:paraId="2D5A5AB3"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D37927">
              <w:rPr>
                <w:rFonts w:cs="Calibri"/>
                <w:color w:val="000000"/>
                <w:lang w:eastAsia="el-GR"/>
              </w:rPr>
              <w:t>RSO1.</w:t>
            </w:r>
            <w:r>
              <w:rPr>
                <w:rFonts w:cs="Calibri"/>
                <w:color w:val="000000"/>
                <w:lang w:eastAsia="el-GR"/>
              </w:rPr>
              <w:t>3</w:t>
            </w:r>
            <w:r w:rsidRPr="00D37927">
              <w:rPr>
                <w:rFonts w:cs="Calibri"/>
                <w:color w:val="000000"/>
                <w:lang w:eastAsia="el-GR"/>
              </w:rPr>
              <w:t xml:space="preserve"> </w:t>
            </w:r>
            <w:r w:rsidRPr="00B50669">
              <w:rPr>
                <w:rFonts w:cs="Calibri"/>
                <w:color w:val="000000"/>
                <w:lang w:eastAsia="el-GR"/>
              </w:rPr>
              <w:t>Ανταγωνιστικότητα των ΜΜΕ</w:t>
            </w:r>
          </w:p>
        </w:tc>
      </w:tr>
      <w:tr w:rsidR="000F0331" w:rsidRPr="00A44864" w14:paraId="2249F1FC"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4E0FEF88"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10</w:t>
            </w:r>
          </w:p>
        </w:tc>
        <w:tc>
          <w:tcPr>
            <w:tcW w:w="1041" w:type="pct"/>
            <w:noWrap/>
            <w:hideMark/>
          </w:tcPr>
          <w:p w14:paraId="546522A0"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Βασικές έννοιες και ορισμοί</w:t>
            </w:r>
          </w:p>
        </w:tc>
        <w:tc>
          <w:tcPr>
            <w:tcW w:w="3452" w:type="pct"/>
            <w:vAlign w:val="center"/>
          </w:tcPr>
          <w:p w14:paraId="46EE3562" w14:textId="77777777" w:rsidR="000F0331"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 xml:space="preserve">Ετήσιος </w:t>
            </w:r>
            <w:r w:rsidRPr="00A44864">
              <w:rPr>
                <w:rFonts w:cs="Calibri"/>
                <w:color w:val="000000"/>
                <w:lang w:eastAsia="el-GR"/>
              </w:rPr>
              <w:t>αρι</w:t>
            </w:r>
            <w:r>
              <w:rPr>
                <w:rFonts w:cs="Calibri"/>
                <w:color w:val="000000"/>
                <w:lang w:eastAsia="el-GR"/>
              </w:rPr>
              <w:t xml:space="preserve">θμός ΜΜΕ που κάνουν χρήση των δυνατοτήτων του </w:t>
            </w:r>
            <w:r>
              <w:t xml:space="preserve">Επιχειρηματικού Πάρκου, οι οποίες </w:t>
            </w:r>
            <w:r w:rsidRPr="00A44864">
              <w:rPr>
                <w:rFonts w:cs="Calibri"/>
                <w:color w:val="000000"/>
                <w:lang w:eastAsia="el-GR"/>
              </w:rPr>
              <w:t>δημιουργήθηκ</w:t>
            </w:r>
            <w:r>
              <w:rPr>
                <w:rFonts w:cs="Calibri"/>
                <w:color w:val="000000"/>
                <w:lang w:eastAsia="el-GR"/>
              </w:rPr>
              <w:t>αν</w:t>
            </w:r>
            <w:r w:rsidRPr="00A44864">
              <w:rPr>
                <w:rFonts w:cs="Calibri"/>
                <w:color w:val="000000"/>
                <w:lang w:eastAsia="el-GR"/>
              </w:rPr>
              <w:t xml:space="preserve"> </w:t>
            </w:r>
            <w:r>
              <w:rPr>
                <w:rFonts w:cs="Calibri"/>
                <w:color w:val="000000"/>
                <w:lang w:eastAsia="el-GR"/>
              </w:rPr>
              <w:t>από τη στήριξη του Προγράμματος</w:t>
            </w:r>
            <w:r w:rsidRPr="00A44864">
              <w:rPr>
                <w:rFonts w:cs="Calibri"/>
                <w:color w:val="000000"/>
                <w:lang w:eastAsia="el-GR"/>
              </w:rPr>
              <w:t xml:space="preserve">. </w:t>
            </w:r>
          </w:p>
          <w:p w14:paraId="3B82C19A" w14:textId="77777777" w:rsidR="000F0331" w:rsidRPr="00A44864"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rPr>
              <w:t xml:space="preserve">Για νέα </w:t>
            </w:r>
            <w:r>
              <w:rPr>
                <w:rFonts w:cs="Calibri"/>
                <w:color w:val="000000"/>
              </w:rPr>
              <w:t>Επιχειρηματικά Πάρκα</w:t>
            </w:r>
            <w:r w:rsidRPr="00A44864">
              <w:rPr>
                <w:rFonts w:cs="Calibri"/>
                <w:color w:val="000000"/>
              </w:rPr>
              <w:t>, η τιμή βάσης του δείκτη είναι 0.</w:t>
            </w:r>
            <w:r>
              <w:rPr>
                <w:rFonts w:cs="Calibri"/>
                <w:color w:val="000000"/>
              </w:rPr>
              <w:t xml:space="preserve"> </w:t>
            </w:r>
          </w:p>
        </w:tc>
      </w:tr>
      <w:tr w:rsidR="000F0331" w:rsidRPr="00A44864" w14:paraId="6CC784A8"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09D51D80"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11</w:t>
            </w:r>
          </w:p>
        </w:tc>
        <w:tc>
          <w:tcPr>
            <w:tcW w:w="1041" w:type="pct"/>
            <w:noWrap/>
            <w:hideMark/>
          </w:tcPr>
          <w:p w14:paraId="4FD97FE1"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Πηγή δεδομένων</w:t>
            </w:r>
          </w:p>
        </w:tc>
        <w:tc>
          <w:tcPr>
            <w:tcW w:w="3452" w:type="pct"/>
            <w:noWrap/>
            <w:vAlign w:val="center"/>
          </w:tcPr>
          <w:p w14:paraId="660BC669"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Υποστηριζόμενα έργα,</w:t>
            </w:r>
            <w:r>
              <w:t xml:space="preserve"> </w:t>
            </w:r>
            <w:r w:rsidRPr="00B50669">
              <w:rPr>
                <w:rFonts w:cs="Calibri"/>
                <w:color w:val="000000"/>
                <w:lang w:eastAsia="el-GR"/>
              </w:rPr>
              <w:t>ΟΠΣ-ΕΣΠΑ, Σύστημα παρακολούθησης Δ.Α.</w:t>
            </w:r>
          </w:p>
        </w:tc>
      </w:tr>
      <w:tr w:rsidR="000F0331" w:rsidRPr="00A44864" w14:paraId="7CBF6FA4"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3D390B0E"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12</w:t>
            </w:r>
          </w:p>
        </w:tc>
        <w:tc>
          <w:tcPr>
            <w:tcW w:w="1041" w:type="pct"/>
            <w:noWrap/>
            <w:hideMark/>
          </w:tcPr>
          <w:p w14:paraId="5069F2D3"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lang w:eastAsia="el-GR"/>
              </w:rPr>
            </w:pPr>
            <w:r w:rsidRPr="00A44864">
              <w:rPr>
                <w:rFonts w:cstheme="minorHAnsi"/>
                <w:lang w:eastAsia="el-GR"/>
              </w:rPr>
              <w:t>Χρόνος μέτρησης</w:t>
            </w:r>
          </w:p>
        </w:tc>
        <w:tc>
          <w:tcPr>
            <w:tcW w:w="3452" w:type="pct"/>
            <w:noWrap/>
            <w:vAlign w:val="center"/>
          </w:tcPr>
          <w:p w14:paraId="0B956139" w14:textId="77777777" w:rsidR="000F0331" w:rsidRPr="00526BE3"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rPr>
              <w:t>Έ</w:t>
            </w:r>
            <w:r>
              <w:rPr>
                <w:rFonts w:cs="Calibri"/>
                <w:color w:val="000000"/>
              </w:rPr>
              <w:t>να έτος μετά την έναρξη λειτουργίας του Επιχειρηματικού Πάρκου</w:t>
            </w:r>
          </w:p>
        </w:tc>
      </w:tr>
      <w:tr w:rsidR="000F0331" w:rsidRPr="00A44864" w14:paraId="6BD63A3E"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572ADFA9"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13</w:t>
            </w:r>
          </w:p>
        </w:tc>
        <w:tc>
          <w:tcPr>
            <w:tcW w:w="1041" w:type="pct"/>
            <w:noWrap/>
            <w:hideMark/>
          </w:tcPr>
          <w:p w14:paraId="22D3449E"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Άθροιση</w:t>
            </w:r>
          </w:p>
        </w:tc>
        <w:tc>
          <w:tcPr>
            <w:tcW w:w="3452" w:type="pct"/>
            <w:vAlign w:val="center"/>
          </w:tcPr>
          <w:p w14:paraId="1DFC1C4B" w14:textId="77777777" w:rsidR="000F0331" w:rsidRPr="00A44864"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p>
        </w:tc>
      </w:tr>
      <w:tr w:rsidR="000F0331" w:rsidRPr="00A44864" w14:paraId="5BCD6169"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148543ED"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14</w:t>
            </w:r>
          </w:p>
        </w:tc>
        <w:tc>
          <w:tcPr>
            <w:tcW w:w="1041" w:type="pct"/>
            <w:noWrap/>
            <w:hideMark/>
          </w:tcPr>
          <w:p w14:paraId="578BA80C"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Αναφορές</w:t>
            </w:r>
          </w:p>
        </w:tc>
        <w:tc>
          <w:tcPr>
            <w:tcW w:w="3452" w:type="pct"/>
            <w:vAlign w:val="center"/>
          </w:tcPr>
          <w:p w14:paraId="23BAC31B" w14:textId="77777777" w:rsidR="000F0331" w:rsidRPr="00392998"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392998">
              <w:rPr>
                <w:rFonts w:cs="Calibri"/>
                <w:color w:val="000000"/>
                <w:lang w:eastAsia="el-GR"/>
              </w:rPr>
              <w:t>Κανόνας 1: Αναφορές ανά ειδικό στόχο</w:t>
            </w:r>
          </w:p>
          <w:p w14:paraId="4EDBA81E" w14:textId="77777777" w:rsidR="000F0331" w:rsidRPr="00A44864"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highlight w:val="yellow"/>
                <w:lang w:eastAsia="el-GR"/>
              </w:rPr>
            </w:pPr>
            <w:r w:rsidRPr="00392998">
              <w:rPr>
                <w:rFonts w:cs="Calibri"/>
                <w:color w:val="000000"/>
                <w:lang w:eastAsia="el-GR"/>
              </w:rPr>
              <w:t>Εκτιμήσεις για τις τιμές στόχου των ενταγμένων έργων και τις επιτευχθείσες τιμές, σωρευτικά και για τις δύο τιμές, μέχρι τον χρόνο αναφοράς (Παράρτημα VII του ΚΚΔ, πίνακας 9).</w:t>
            </w:r>
          </w:p>
        </w:tc>
      </w:tr>
      <w:tr w:rsidR="000F0331" w:rsidRPr="00A44864" w14:paraId="1EB9A610"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711EE32A"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15</w:t>
            </w:r>
          </w:p>
        </w:tc>
        <w:tc>
          <w:tcPr>
            <w:tcW w:w="1041" w:type="pct"/>
            <w:noWrap/>
            <w:hideMark/>
          </w:tcPr>
          <w:p w14:paraId="48FDC349"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Παραπομπές</w:t>
            </w:r>
          </w:p>
        </w:tc>
        <w:tc>
          <w:tcPr>
            <w:tcW w:w="3452" w:type="pct"/>
          </w:tcPr>
          <w:p w14:paraId="4A399944"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lang w:eastAsia="el-GR"/>
              </w:rPr>
            </w:pPr>
          </w:p>
        </w:tc>
      </w:tr>
      <w:tr w:rsidR="000F0331" w:rsidRPr="00A44864" w14:paraId="6499AD47"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53247DEA"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16</w:t>
            </w:r>
          </w:p>
        </w:tc>
        <w:tc>
          <w:tcPr>
            <w:tcW w:w="1041" w:type="pct"/>
            <w:noWrap/>
            <w:hideMark/>
          </w:tcPr>
          <w:p w14:paraId="39FF6C80"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lang w:eastAsia="el-GR"/>
              </w:rPr>
            </w:pPr>
            <w:proofErr w:type="spellStart"/>
            <w:r w:rsidRPr="00A44864">
              <w:t>Συσχετιζόμενος</w:t>
            </w:r>
            <w:proofErr w:type="spellEnd"/>
            <w:r w:rsidRPr="00A44864">
              <w:t xml:space="preserve"> δείκτης προς χρήση από την Επιτροπή με βάση το Παράρτημα ΙΙ του Καν. ΕΤΠΑ/ΤΣ</w:t>
            </w:r>
          </w:p>
        </w:tc>
        <w:tc>
          <w:tcPr>
            <w:tcW w:w="3452" w:type="pct"/>
            <w:noWrap/>
          </w:tcPr>
          <w:p w14:paraId="16F232F5"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p>
        </w:tc>
      </w:tr>
      <w:tr w:rsidR="000F0331" w:rsidRPr="00A44864" w14:paraId="734A7B53"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7699798C" w14:textId="77777777" w:rsidR="000F0331" w:rsidRPr="00A44864" w:rsidRDefault="000F0331" w:rsidP="000D4DF4">
            <w:pPr>
              <w:spacing w:before="60" w:after="60" w:line="240" w:lineRule="auto"/>
              <w:jc w:val="center"/>
              <w:rPr>
                <w:rFonts w:cs="Calibri"/>
                <w:color w:val="000000"/>
                <w:lang w:eastAsia="el-GR"/>
              </w:rPr>
            </w:pPr>
            <w:r w:rsidRPr="00A44864">
              <w:rPr>
                <w:rFonts w:cs="Calibri"/>
                <w:color w:val="000000"/>
                <w:lang w:eastAsia="el-GR"/>
              </w:rPr>
              <w:t>17</w:t>
            </w:r>
          </w:p>
        </w:tc>
        <w:tc>
          <w:tcPr>
            <w:tcW w:w="1041" w:type="pct"/>
            <w:noWrap/>
            <w:hideMark/>
          </w:tcPr>
          <w:p w14:paraId="78D8DA41" w14:textId="77777777" w:rsidR="000F0331" w:rsidRPr="00A44864" w:rsidRDefault="000F0331"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Σημειώσεις</w:t>
            </w:r>
          </w:p>
        </w:tc>
        <w:tc>
          <w:tcPr>
            <w:tcW w:w="3452" w:type="pct"/>
          </w:tcPr>
          <w:p w14:paraId="3239ED1F" w14:textId="77777777" w:rsidR="000F0331" w:rsidRPr="00A44864" w:rsidRDefault="000F0331"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 xml:space="preserve">Συνδέεται με τον δείκτη εκροών </w:t>
            </w:r>
            <w:r w:rsidRPr="00890598">
              <w:rPr>
                <w:rFonts w:cs="Calibri"/>
                <w:color w:val="000000"/>
                <w:lang w:eastAsia="el-GR"/>
              </w:rPr>
              <w:t>PSO210</w:t>
            </w:r>
            <w:r>
              <w:rPr>
                <w:rFonts w:cs="Calibri"/>
                <w:color w:val="000000"/>
                <w:lang w:eastAsia="el-GR"/>
              </w:rPr>
              <w:t xml:space="preserve"> «</w:t>
            </w:r>
            <w:r w:rsidRPr="00890598">
              <w:rPr>
                <w:rFonts w:cs="Calibri"/>
                <w:color w:val="000000"/>
                <w:lang w:eastAsia="el-GR"/>
              </w:rPr>
              <w:t>Δυναμικότητα Επιχειρηματικού Πάρκου</w:t>
            </w:r>
            <w:r>
              <w:rPr>
                <w:rFonts w:cs="Calibri"/>
                <w:color w:val="000000"/>
                <w:lang w:eastAsia="el-GR"/>
              </w:rPr>
              <w:t>».</w:t>
            </w:r>
          </w:p>
        </w:tc>
      </w:tr>
    </w:tbl>
    <w:p w14:paraId="53E9122B" w14:textId="77777777" w:rsidR="006276F1" w:rsidRDefault="006276F1" w:rsidP="006276F1"/>
    <w:p w14:paraId="2F6AE13A" w14:textId="77777777" w:rsidR="006276F1" w:rsidRDefault="006276F1" w:rsidP="006276F1"/>
    <w:p w14:paraId="324F2D3C" w14:textId="77777777" w:rsidR="006276F1" w:rsidRDefault="006276F1" w:rsidP="006276F1"/>
    <w:p w14:paraId="2287355C" w14:textId="77777777" w:rsidR="006276F1" w:rsidRDefault="006276F1" w:rsidP="006276F1"/>
    <w:p w14:paraId="3816C6BD" w14:textId="77777777" w:rsidR="006276F1" w:rsidRDefault="006276F1" w:rsidP="006276F1"/>
    <w:p w14:paraId="5CD322F7" w14:textId="77777777" w:rsidR="006276F1" w:rsidRDefault="006276F1" w:rsidP="006276F1"/>
    <w:p w14:paraId="2AF1438F" w14:textId="7E5A2E37" w:rsidR="006276F1" w:rsidRDefault="006276F1" w:rsidP="006276F1"/>
    <w:p w14:paraId="64ABDE14" w14:textId="307386E6" w:rsidR="006276F1" w:rsidRDefault="006276F1" w:rsidP="006276F1"/>
    <w:p w14:paraId="37728C40" w14:textId="407B4299" w:rsidR="006276F1" w:rsidRDefault="006276F1" w:rsidP="006276F1"/>
    <w:p w14:paraId="7289547E" w14:textId="77777777" w:rsidR="000D4DF4" w:rsidRDefault="000D4DF4" w:rsidP="006276F1"/>
    <w:p w14:paraId="40CB8773" w14:textId="7FB88DA3" w:rsidR="009C0335" w:rsidRPr="009D6ADA" w:rsidRDefault="009C0335" w:rsidP="009C0335">
      <w:pPr>
        <w:pStyle w:val="Heading1"/>
      </w:pPr>
      <w:bookmarkStart w:id="14" w:name="_Toc85803394"/>
      <w:bookmarkStart w:id="15" w:name="_Toc99952619"/>
      <w:bookmarkStart w:id="16" w:name="_Toc84001473"/>
      <w:bookmarkStart w:id="17" w:name="_Toc193980446"/>
      <w:r w:rsidRPr="009D6ADA">
        <w:lastRenderedPageBreak/>
        <w:t xml:space="preserve">Στόχος Πολιτικής 2: </w:t>
      </w:r>
      <w:r w:rsidR="00BB1A2D">
        <w:t>Μ</w:t>
      </w:r>
      <w:r w:rsidR="00BB1A2D" w:rsidRPr="00BB1A2D">
        <w:t>ια πιο πράσινη και ανθεκτική Ευρώπη με χαμηλές εκπομπές διοξειδίου του άνθρακα προς μια οικονομία μηδενικών εκπομπών διοξειδίου του άνθρακα, μέσω της προώθησης της δίκαιης μετάβασης σε καθαρές μορφές ενέργειας, των πράσινων και γαλάζιων επενδύσεων, της κυκλικής οικονομίας, του μετριασμού της κλιματικής αλλαγής και της προσαρμογής στην κλιματική αλλαγή, της πρόληψης και της διαχείρισης των κινδύνων, και της βιώσιμης αστικής κινητικότητας</w:t>
      </w:r>
      <w:bookmarkEnd w:id="14"/>
      <w:bookmarkEnd w:id="15"/>
      <w:bookmarkEnd w:id="17"/>
      <w:r w:rsidRPr="009D6ADA">
        <w:t xml:space="preserve"> </w:t>
      </w:r>
    </w:p>
    <w:p w14:paraId="08C37DEB" w14:textId="242881FF" w:rsidR="009C0335" w:rsidRDefault="009C0335" w:rsidP="009C0335">
      <w:pPr>
        <w:pStyle w:val="Heading2"/>
      </w:pPr>
      <w:bookmarkStart w:id="18" w:name="_Toc99952622"/>
      <w:bookmarkStart w:id="19" w:name="_Toc193980447"/>
      <w:r w:rsidRPr="001C6D34">
        <w:t xml:space="preserve">Ειδικός Στόχος 2.ii: </w:t>
      </w:r>
      <w:bookmarkEnd w:id="18"/>
      <w:r w:rsidR="00BB1A2D">
        <w:t>Π</w:t>
      </w:r>
      <w:r w:rsidR="00BB1A2D" w:rsidRPr="00BB1A2D">
        <w:t>ροώθηση των ανανεώσιμων πηγών ενέργειας σύμφωνα με την οδηγία (ΕΕ) 2018/2001, συμπεριλαμβανομένων των κριτηρίων αειφορίας που καθορίζονται σε αυτήν</w:t>
      </w:r>
      <w:bookmarkEnd w:id="19"/>
    </w:p>
    <w:p w14:paraId="311C097D" w14:textId="5EB83E42" w:rsidR="000D4DF4" w:rsidRPr="008268CC" w:rsidRDefault="000D4DF4" w:rsidP="000D4DF4">
      <w:pPr>
        <w:pStyle w:val="Heading3"/>
      </w:pPr>
      <w:bookmarkStart w:id="20" w:name="_Toc193980448"/>
      <w:r w:rsidRPr="000D4DF4">
        <w:t>PSR212 - Πληθυσμός που καλύπτεται από ανανεώσιμες πηγές ενέργειας</w:t>
      </w:r>
      <w:bookmarkEnd w:id="20"/>
    </w:p>
    <w:tbl>
      <w:tblPr>
        <w:tblStyle w:val="1-61"/>
        <w:tblW w:w="5000" w:type="pct"/>
        <w:tblLayout w:type="fixed"/>
        <w:tblLook w:val="04A0" w:firstRow="1" w:lastRow="0" w:firstColumn="1" w:lastColumn="0" w:noHBand="0" w:noVBand="1"/>
      </w:tblPr>
      <w:tblGrid>
        <w:gridCol w:w="987"/>
        <w:gridCol w:w="2027"/>
        <w:gridCol w:w="6722"/>
      </w:tblGrid>
      <w:tr w:rsidR="000D4DF4" w:rsidRPr="00A44864" w14:paraId="20213798" w14:textId="77777777" w:rsidTr="000D4DF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7" w:type="pct"/>
            <w:noWrap/>
            <w:vAlign w:val="center"/>
            <w:hideMark/>
          </w:tcPr>
          <w:p w14:paraId="196FF441"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Αρ. γραμμής</w:t>
            </w:r>
          </w:p>
        </w:tc>
        <w:tc>
          <w:tcPr>
            <w:tcW w:w="1041" w:type="pct"/>
            <w:noWrap/>
            <w:vAlign w:val="center"/>
            <w:hideMark/>
          </w:tcPr>
          <w:p w14:paraId="76FA2AAA" w14:textId="77777777" w:rsidR="000D4DF4" w:rsidRPr="00A44864" w:rsidRDefault="000D4DF4" w:rsidP="000D4DF4">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lang w:eastAsia="el-GR"/>
              </w:rPr>
              <w:t>Πεδίο</w:t>
            </w:r>
          </w:p>
        </w:tc>
        <w:tc>
          <w:tcPr>
            <w:tcW w:w="3452" w:type="pct"/>
            <w:noWrap/>
            <w:vAlign w:val="center"/>
            <w:hideMark/>
          </w:tcPr>
          <w:p w14:paraId="7643BFC7" w14:textId="77777777" w:rsidR="000D4DF4" w:rsidRPr="00A44864" w:rsidRDefault="000D4DF4" w:rsidP="000D4DF4">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lang w:eastAsia="el-GR"/>
              </w:rPr>
            </w:pPr>
            <w:proofErr w:type="spellStart"/>
            <w:r w:rsidRPr="00A44864">
              <w:rPr>
                <w:rFonts w:cs="Calibri"/>
                <w:lang w:eastAsia="el-GR"/>
              </w:rPr>
              <w:t>Μεταδεδομένα</w:t>
            </w:r>
            <w:proofErr w:type="spellEnd"/>
            <w:r w:rsidRPr="00A44864">
              <w:rPr>
                <w:rFonts w:cs="Calibri"/>
                <w:lang w:eastAsia="el-GR"/>
              </w:rPr>
              <w:t xml:space="preserve"> δείκτη</w:t>
            </w:r>
          </w:p>
        </w:tc>
      </w:tr>
      <w:tr w:rsidR="000D4DF4" w:rsidRPr="00A44864" w14:paraId="4C3AF2EA" w14:textId="77777777" w:rsidTr="000D4DF4">
        <w:tc>
          <w:tcPr>
            <w:cnfStyle w:val="001000000000" w:firstRow="0" w:lastRow="0" w:firstColumn="1" w:lastColumn="0" w:oddVBand="0" w:evenVBand="0" w:oddHBand="0" w:evenHBand="0" w:firstRowFirstColumn="0" w:firstRowLastColumn="0" w:lastRowFirstColumn="0" w:lastRowLastColumn="0"/>
            <w:tcW w:w="507" w:type="pct"/>
            <w:noWrap/>
          </w:tcPr>
          <w:p w14:paraId="355E9743"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0</w:t>
            </w:r>
          </w:p>
        </w:tc>
        <w:tc>
          <w:tcPr>
            <w:tcW w:w="1041" w:type="pct"/>
            <w:noWrap/>
          </w:tcPr>
          <w:p w14:paraId="08DDC567"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color w:val="000000"/>
              </w:rPr>
              <w:t>Συνάφεια ταμείου</w:t>
            </w:r>
          </w:p>
        </w:tc>
        <w:tc>
          <w:tcPr>
            <w:tcW w:w="3452" w:type="pct"/>
            <w:noWrap/>
          </w:tcPr>
          <w:p w14:paraId="3EEAAEA6"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lang w:eastAsia="el-GR"/>
              </w:rPr>
            </w:pPr>
            <w:r>
              <w:rPr>
                <w:rFonts w:cs="Calibri"/>
                <w:lang w:eastAsia="el-GR"/>
              </w:rPr>
              <w:t>ΕΤΠΑ</w:t>
            </w:r>
          </w:p>
        </w:tc>
      </w:tr>
      <w:tr w:rsidR="000D4DF4" w:rsidRPr="00A44864" w14:paraId="1770608F"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0C85E855"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1</w:t>
            </w:r>
          </w:p>
        </w:tc>
        <w:tc>
          <w:tcPr>
            <w:tcW w:w="1041" w:type="pct"/>
            <w:noWrap/>
            <w:hideMark/>
          </w:tcPr>
          <w:p w14:paraId="082EB8E2"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A44864">
              <w:rPr>
                <w:rFonts w:cstheme="minorHAnsi"/>
                <w:b/>
                <w:bCs/>
                <w:color w:val="000000"/>
                <w:lang w:eastAsia="el-GR"/>
              </w:rPr>
              <w:t>Κωδικός δείκτη</w:t>
            </w:r>
          </w:p>
        </w:tc>
        <w:tc>
          <w:tcPr>
            <w:tcW w:w="3452" w:type="pct"/>
            <w:noWrap/>
            <w:vAlign w:val="center"/>
          </w:tcPr>
          <w:p w14:paraId="03776BD4" w14:textId="77777777" w:rsidR="000D4DF4" w:rsidRPr="00A44864"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8061FD">
              <w:rPr>
                <w:rFonts w:cs="Calibri"/>
                <w:b/>
                <w:bCs/>
                <w:color w:val="000000"/>
                <w:lang w:eastAsia="el-GR"/>
              </w:rPr>
              <w:t>PSR</w:t>
            </w:r>
            <w:r>
              <w:rPr>
                <w:rFonts w:cs="Calibri"/>
                <w:b/>
                <w:bCs/>
                <w:color w:val="000000"/>
                <w:lang w:eastAsia="el-GR"/>
              </w:rPr>
              <w:t>212</w:t>
            </w:r>
          </w:p>
        </w:tc>
      </w:tr>
      <w:tr w:rsidR="000D4DF4" w:rsidRPr="00A44864" w14:paraId="17053A37"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4D351ECC"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2</w:t>
            </w:r>
          </w:p>
        </w:tc>
        <w:tc>
          <w:tcPr>
            <w:tcW w:w="1041" w:type="pct"/>
            <w:noWrap/>
            <w:hideMark/>
          </w:tcPr>
          <w:p w14:paraId="09EB5194"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A44864">
              <w:rPr>
                <w:rFonts w:cstheme="minorHAnsi"/>
                <w:b/>
                <w:bCs/>
                <w:color w:val="000000"/>
                <w:lang w:eastAsia="el-GR"/>
              </w:rPr>
              <w:t>Ονομασία δείκτη</w:t>
            </w:r>
          </w:p>
        </w:tc>
        <w:tc>
          <w:tcPr>
            <w:tcW w:w="3452" w:type="pct"/>
            <w:vAlign w:val="center"/>
          </w:tcPr>
          <w:p w14:paraId="23A54999" w14:textId="77777777" w:rsidR="000D4DF4" w:rsidRPr="00A44864"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FA303B">
              <w:rPr>
                <w:rFonts w:cs="Calibri"/>
                <w:b/>
                <w:bCs/>
                <w:color w:val="000000"/>
                <w:lang w:eastAsia="el-GR"/>
              </w:rPr>
              <w:t>Πληθυσμός που καλύπτεται από ανανεώσιμες πηγές ενέργειας</w:t>
            </w:r>
          </w:p>
        </w:tc>
      </w:tr>
      <w:tr w:rsidR="000D4DF4" w:rsidRPr="00846C05" w14:paraId="263AB835" w14:textId="77777777" w:rsidTr="000D4DF4">
        <w:tc>
          <w:tcPr>
            <w:cnfStyle w:val="001000000000" w:firstRow="0" w:lastRow="0" w:firstColumn="1" w:lastColumn="0" w:oddVBand="0" w:evenVBand="0" w:oddHBand="0" w:evenHBand="0" w:firstRowFirstColumn="0" w:firstRowLastColumn="0" w:lastRowFirstColumn="0" w:lastRowLastColumn="0"/>
            <w:tcW w:w="507" w:type="pct"/>
            <w:noWrap/>
          </w:tcPr>
          <w:p w14:paraId="3E971C55" w14:textId="77777777" w:rsidR="000D4DF4" w:rsidRPr="00A44864" w:rsidRDefault="000D4DF4" w:rsidP="000D4DF4">
            <w:pPr>
              <w:spacing w:before="60" w:after="60" w:line="240" w:lineRule="auto"/>
              <w:jc w:val="center"/>
              <w:rPr>
                <w:rFonts w:cs="Calibri"/>
                <w:color w:val="000000"/>
                <w:lang w:eastAsia="el-GR"/>
              </w:rPr>
            </w:pPr>
            <w:r w:rsidRPr="00A44864">
              <w:rPr>
                <w:color w:val="000000"/>
                <w:lang w:eastAsia="en-IE"/>
              </w:rPr>
              <w:t>2b</w:t>
            </w:r>
          </w:p>
        </w:tc>
        <w:tc>
          <w:tcPr>
            <w:tcW w:w="1041" w:type="pct"/>
            <w:noWrap/>
          </w:tcPr>
          <w:p w14:paraId="4626C63D"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lang w:eastAsia="el-GR"/>
              </w:rPr>
            </w:pPr>
            <w:r w:rsidRPr="00A44864">
              <w:rPr>
                <w:color w:val="000000"/>
              </w:rPr>
              <w:t>Κωδικός δείκτη και</w:t>
            </w:r>
            <w:r w:rsidRPr="00A44864">
              <w:t xml:space="preserve"> </w:t>
            </w:r>
            <w:r w:rsidRPr="00A44864">
              <w:rPr>
                <w:color w:val="000000"/>
              </w:rPr>
              <w:t xml:space="preserve"> σύντομο όνομα (όνομα ανοιχτών δεδομένων)</w:t>
            </w:r>
          </w:p>
        </w:tc>
        <w:tc>
          <w:tcPr>
            <w:tcW w:w="3452" w:type="pct"/>
            <w:noWrap/>
          </w:tcPr>
          <w:p w14:paraId="588FF870" w14:textId="77777777" w:rsidR="000D4DF4" w:rsidRPr="008061FD"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highlight w:val="yellow"/>
                <w:lang w:eastAsia="el-GR"/>
              </w:rPr>
            </w:pPr>
          </w:p>
        </w:tc>
      </w:tr>
      <w:tr w:rsidR="000D4DF4" w:rsidRPr="00A44864" w14:paraId="6638D379"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35B982BA"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3</w:t>
            </w:r>
          </w:p>
        </w:tc>
        <w:tc>
          <w:tcPr>
            <w:tcW w:w="1041" w:type="pct"/>
            <w:noWrap/>
            <w:hideMark/>
          </w:tcPr>
          <w:p w14:paraId="28D8D943"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Μονάδα μέτρησης</w:t>
            </w:r>
          </w:p>
        </w:tc>
        <w:tc>
          <w:tcPr>
            <w:tcW w:w="3452" w:type="pct"/>
            <w:noWrap/>
            <w:vAlign w:val="center"/>
          </w:tcPr>
          <w:p w14:paraId="2213A1F4"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Άτομα</w:t>
            </w:r>
          </w:p>
        </w:tc>
      </w:tr>
      <w:tr w:rsidR="000D4DF4" w:rsidRPr="00A44864" w14:paraId="450B2798"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2D15ADE3"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4</w:t>
            </w:r>
          </w:p>
        </w:tc>
        <w:tc>
          <w:tcPr>
            <w:tcW w:w="1041" w:type="pct"/>
            <w:noWrap/>
            <w:hideMark/>
          </w:tcPr>
          <w:p w14:paraId="33BCAAA4"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Τύπος δείκτη</w:t>
            </w:r>
          </w:p>
        </w:tc>
        <w:tc>
          <w:tcPr>
            <w:tcW w:w="3452" w:type="pct"/>
            <w:noWrap/>
            <w:vAlign w:val="center"/>
          </w:tcPr>
          <w:p w14:paraId="67EB32DD"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rPr>
              <w:t>Αποτελεσμάτων</w:t>
            </w:r>
          </w:p>
        </w:tc>
      </w:tr>
      <w:tr w:rsidR="000D4DF4" w:rsidRPr="00A44864" w14:paraId="310374C3"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57FACDDB"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5</w:t>
            </w:r>
          </w:p>
        </w:tc>
        <w:tc>
          <w:tcPr>
            <w:tcW w:w="1041" w:type="pct"/>
            <w:noWrap/>
            <w:hideMark/>
          </w:tcPr>
          <w:p w14:paraId="4BB82A04"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Τιμή Βάσης</w:t>
            </w:r>
          </w:p>
        </w:tc>
        <w:tc>
          <w:tcPr>
            <w:tcW w:w="3452" w:type="pct"/>
            <w:noWrap/>
            <w:vAlign w:val="center"/>
          </w:tcPr>
          <w:p w14:paraId="7330C506" w14:textId="77777777" w:rsidR="000D4DF4" w:rsidRPr="00A44864"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0</w:t>
            </w:r>
          </w:p>
        </w:tc>
      </w:tr>
      <w:tr w:rsidR="000D4DF4" w:rsidRPr="00A44864" w14:paraId="6E798188"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6CA320CC"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6</w:t>
            </w:r>
          </w:p>
        </w:tc>
        <w:tc>
          <w:tcPr>
            <w:tcW w:w="1041" w:type="pct"/>
            <w:noWrap/>
            <w:hideMark/>
          </w:tcPr>
          <w:p w14:paraId="492E28A5"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lang w:eastAsia="el-GR"/>
              </w:rPr>
            </w:pPr>
            <w:r w:rsidRPr="00A44864">
              <w:rPr>
                <w:rFonts w:cstheme="minorHAnsi"/>
                <w:lang w:eastAsia="el-GR"/>
              </w:rPr>
              <w:t>Ορόσημο 2024</w:t>
            </w:r>
          </w:p>
        </w:tc>
        <w:tc>
          <w:tcPr>
            <w:tcW w:w="3452" w:type="pct"/>
            <w:noWrap/>
            <w:vAlign w:val="center"/>
          </w:tcPr>
          <w:p w14:paraId="0ADA2992"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rPr>
              <w:t>Δεν απαιτείται</w:t>
            </w:r>
          </w:p>
        </w:tc>
      </w:tr>
      <w:tr w:rsidR="000D4DF4" w:rsidRPr="00A44864" w14:paraId="37650DD6"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466B20C9"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7</w:t>
            </w:r>
          </w:p>
        </w:tc>
        <w:tc>
          <w:tcPr>
            <w:tcW w:w="1041" w:type="pct"/>
            <w:noWrap/>
            <w:hideMark/>
          </w:tcPr>
          <w:p w14:paraId="16D5ABE5"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Τιμή Στόχος 2029</w:t>
            </w:r>
          </w:p>
        </w:tc>
        <w:tc>
          <w:tcPr>
            <w:tcW w:w="3452" w:type="pct"/>
            <w:noWrap/>
            <w:vAlign w:val="center"/>
          </w:tcPr>
          <w:p w14:paraId="1E3020BF"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Calibri"/>
                <w:color w:val="000000"/>
              </w:rPr>
              <w:t>&gt;0</w:t>
            </w:r>
          </w:p>
        </w:tc>
      </w:tr>
      <w:tr w:rsidR="000D4DF4" w:rsidRPr="00A44864" w14:paraId="4BC45CF6"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3AD0AB66"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8</w:t>
            </w:r>
          </w:p>
        </w:tc>
        <w:tc>
          <w:tcPr>
            <w:tcW w:w="1041" w:type="pct"/>
            <w:noWrap/>
            <w:hideMark/>
          </w:tcPr>
          <w:p w14:paraId="724C4E08"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Στόχος πολιτικής</w:t>
            </w:r>
          </w:p>
        </w:tc>
        <w:tc>
          <w:tcPr>
            <w:tcW w:w="3452" w:type="pct"/>
            <w:noWrap/>
          </w:tcPr>
          <w:p w14:paraId="745A6AE9"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FA303B">
              <w:rPr>
                <w:rFonts w:cs="Calibri"/>
                <w:color w:val="000000"/>
                <w:lang w:eastAsia="el-GR"/>
              </w:rPr>
              <w:t>Σ.Π. 2 Πιο Πράσινη Ευρώπη</w:t>
            </w:r>
          </w:p>
        </w:tc>
      </w:tr>
      <w:tr w:rsidR="000D4DF4" w:rsidRPr="00A44864" w14:paraId="693670E8"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472F2DFF"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9</w:t>
            </w:r>
          </w:p>
        </w:tc>
        <w:tc>
          <w:tcPr>
            <w:tcW w:w="1041" w:type="pct"/>
            <w:noWrap/>
            <w:hideMark/>
          </w:tcPr>
          <w:p w14:paraId="7804674D"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Ειδικός στόχος</w:t>
            </w:r>
          </w:p>
        </w:tc>
        <w:tc>
          <w:tcPr>
            <w:tcW w:w="3452" w:type="pct"/>
            <w:noWrap/>
          </w:tcPr>
          <w:p w14:paraId="5BFBE2BE"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 xml:space="preserve">RSO2.2 </w:t>
            </w:r>
            <w:r w:rsidRPr="00FA303B">
              <w:rPr>
                <w:rFonts w:cs="Calibri"/>
                <w:color w:val="000000"/>
                <w:lang w:eastAsia="el-GR"/>
              </w:rPr>
              <w:t>Ανανεώσιμη ενέργεια</w:t>
            </w:r>
          </w:p>
        </w:tc>
      </w:tr>
      <w:tr w:rsidR="000D4DF4" w:rsidRPr="00A44864" w14:paraId="139D8834"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689664F9"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10</w:t>
            </w:r>
          </w:p>
        </w:tc>
        <w:tc>
          <w:tcPr>
            <w:tcW w:w="1041" w:type="pct"/>
            <w:noWrap/>
            <w:hideMark/>
          </w:tcPr>
          <w:p w14:paraId="6CAC857D"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Βασικές έννοιες και ορισμοί</w:t>
            </w:r>
          </w:p>
        </w:tc>
        <w:tc>
          <w:tcPr>
            <w:tcW w:w="3452" w:type="pct"/>
            <w:vAlign w:val="center"/>
          </w:tcPr>
          <w:p w14:paraId="3189EEDE" w14:textId="77777777" w:rsidR="000D4DF4" w:rsidRPr="00A44864"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 xml:space="preserve">Αφορά </w:t>
            </w:r>
            <w:r w:rsidRPr="00FA303B">
              <w:rPr>
                <w:rFonts w:cs="Calibri"/>
                <w:color w:val="000000"/>
                <w:lang w:eastAsia="el-GR"/>
              </w:rPr>
              <w:t xml:space="preserve">τον πληθυσμό </w:t>
            </w:r>
            <w:r>
              <w:rPr>
                <w:rFonts w:cs="Calibri"/>
                <w:color w:val="000000"/>
                <w:lang w:eastAsia="el-GR"/>
              </w:rPr>
              <w:t>που θα καλυφθεί από ανανεώσιμες πηγές ενέργειας, μέσω συναφών δράσεων που θα στηριχθούν από το Πρόγραμμα.</w:t>
            </w:r>
          </w:p>
        </w:tc>
      </w:tr>
      <w:tr w:rsidR="000D4DF4" w:rsidRPr="00A44864" w14:paraId="51CEDB3C"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1D7EE64B"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11</w:t>
            </w:r>
          </w:p>
        </w:tc>
        <w:tc>
          <w:tcPr>
            <w:tcW w:w="1041" w:type="pct"/>
            <w:noWrap/>
            <w:hideMark/>
          </w:tcPr>
          <w:p w14:paraId="285595F4"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Πηγή δεδομένων</w:t>
            </w:r>
          </w:p>
        </w:tc>
        <w:tc>
          <w:tcPr>
            <w:tcW w:w="3452" w:type="pct"/>
            <w:noWrap/>
            <w:vAlign w:val="center"/>
          </w:tcPr>
          <w:p w14:paraId="766668C9"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Υποστηριζόμενα έργα,</w:t>
            </w:r>
            <w:r>
              <w:t xml:space="preserve"> </w:t>
            </w:r>
            <w:r w:rsidRPr="00B50669">
              <w:rPr>
                <w:rFonts w:cs="Calibri"/>
                <w:color w:val="000000"/>
                <w:lang w:eastAsia="el-GR"/>
              </w:rPr>
              <w:t>ΟΠΣ-ΕΣΠΑ, Σύστημα παρακολούθησης Δ.Α.</w:t>
            </w:r>
          </w:p>
        </w:tc>
      </w:tr>
      <w:tr w:rsidR="000D4DF4" w:rsidRPr="00A44864" w14:paraId="63ACB865"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07BD5C26"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12</w:t>
            </w:r>
          </w:p>
        </w:tc>
        <w:tc>
          <w:tcPr>
            <w:tcW w:w="1041" w:type="pct"/>
            <w:noWrap/>
            <w:hideMark/>
          </w:tcPr>
          <w:p w14:paraId="0684DEFF"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lang w:eastAsia="el-GR"/>
              </w:rPr>
            </w:pPr>
            <w:r w:rsidRPr="00A44864">
              <w:rPr>
                <w:rFonts w:cstheme="minorHAnsi"/>
                <w:lang w:eastAsia="el-GR"/>
              </w:rPr>
              <w:t>Χρόνος μέτρησης</w:t>
            </w:r>
          </w:p>
        </w:tc>
        <w:tc>
          <w:tcPr>
            <w:tcW w:w="3452" w:type="pct"/>
            <w:noWrap/>
          </w:tcPr>
          <w:p w14:paraId="326B912A" w14:textId="77777777" w:rsidR="000D4DF4" w:rsidRPr="00047A24"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lang w:eastAsia="el-GR"/>
              </w:rPr>
            </w:pPr>
            <w:r w:rsidRPr="00047A24">
              <w:rPr>
                <w:rFonts w:cstheme="minorHAnsi"/>
                <w:color w:val="000000"/>
                <w:lang w:eastAsia="el-GR"/>
              </w:rPr>
              <w:t xml:space="preserve">Ένα </w:t>
            </w:r>
            <w:r>
              <w:rPr>
                <w:rFonts w:cstheme="minorHAnsi"/>
                <w:color w:val="000000"/>
                <w:lang w:eastAsia="el-GR"/>
              </w:rPr>
              <w:t xml:space="preserve">έτος </w:t>
            </w:r>
            <w:r w:rsidRPr="00047A24">
              <w:rPr>
                <w:rFonts w:cstheme="minorHAnsi"/>
                <w:color w:val="000000"/>
                <w:lang w:eastAsia="el-GR"/>
              </w:rPr>
              <w:t>μετά την ολοκλήρωση των εκροών του υποστηριζόμενου έργου</w:t>
            </w:r>
            <w:r>
              <w:rPr>
                <w:rFonts w:cstheme="minorHAnsi"/>
                <w:color w:val="000000"/>
                <w:lang w:eastAsia="el-GR"/>
              </w:rPr>
              <w:t>.</w:t>
            </w:r>
          </w:p>
        </w:tc>
      </w:tr>
      <w:tr w:rsidR="000D4DF4" w:rsidRPr="00A44864" w14:paraId="102C0106"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742AE71C"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13</w:t>
            </w:r>
          </w:p>
        </w:tc>
        <w:tc>
          <w:tcPr>
            <w:tcW w:w="1041" w:type="pct"/>
            <w:noWrap/>
            <w:hideMark/>
          </w:tcPr>
          <w:p w14:paraId="2CF11702"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Άθροιση</w:t>
            </w:r>
          </w:p>
        </w:tc>
        <w:tc>
          <w:tcPr>
            <w:tcW w:w="3452" w:type="pct"/>
            <w:vAlign w:val="center"/>
          </w:tcPr>
          <w:p w14:paraId="380C68B1" w14:textId="77777777" w:rsidR="000D4DF4" w:rsidRPr="00C15819"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lang w:eastAsia="el-GR"/>
              </w:rPr>
            </w:pPr>
            <w:r w:rsidRPr="001F18C5">
              <w:rPr>
                <w:rFonts w:cstheme="minorHAnsi"/>
                <w:color w:val="000000"/>
                <w:lang w:eastAsia="el-GR"/>
              </w:rPr>
              <w:t xml:space="preserve">Η </w:t>
            </w:r>
            <w:r w:rsidRPr="00C15819">
              <w:rPr>
                <w:rFonts w:cstheme="minorHAnsi"/>
                <w:color w:val="000000"/>
                <w:lang w:eastAsia="el-GR"/>
              </w:rPr>
              <w:t>διπλή μέτρηση πρέπει να αφαιρείται στο επίπεδο του ειδικού στόχου.</w:t>
            </w:r>
          </w:p>
          <w:p w14:paraId="4F191449" w14:textId="77777777" w:rsidR="000D4DF4" w:rsidRPr="00A44864"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C15819">
              <w:rPr>
                <w:rFonts w:cstheme="minorHAnsi"/>
                <w:color w:val="000000"/>
                <w:lang w:eastAsia="el-GR"/>
              </w:rPr>
              <w:lastRenderedPageBreak/>
              <w:t>Ο πληθυσμός σε μια δεδομένη περιοχή πρέπει να μετράται μία μόνο φορά, ακόμη και αν καλύπτεται από διάφορες δράσεις που χρηματοδοτούνται στο πλαίσιο του ίδιου ειδικού στόχου.</w:t>
            </w:r>
          </w:p>
        </w:tc>
      </w:tr>
      <w:tr w:rsidR="000D4DF4" w:rsidRPr="00A44864" w14:paraId="7B90C320"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0330081E"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lastRenderedPageBreak/>
              <w:t>14</w:t>
            </w:r>
          </w:p>
        </w:tc>
        <w:tc>
          <w:tcPr>
            <w:tcW w:w="1041" w:type="pct"/>
            <w:noWrap/>
            <w:hideMark/>
          </w:tcPr>
          <w:p w14:paraId="64B41E91"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Αναφορές</w:t>
            </w:r>
          </w:p>
        </w:tc>
        <w:tc>
          <w:tcPr>
            <w:tcW w:w="3452" w:type="pct"/>
            <w:vAlign w:val="center"/>
          </w:tcPr>
          <w:p w14:paraId="6D059F4E" w14:textId="77777777" w:rsidR="000D4DF4" w:rsidRPr="00392998"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392998">
              <w:rPr>
                <w:rFonts w:cs="Calibri"/>
                <w:color w:val="000000"/>
                <w:lang w:eastAsia="el-GR"/>
              </w:rPr>
              <w:t>Κανόνας 1: Αναφορές ανά ειδικό στόχο</w:t>
            </w:r>
          </w:p>
          <w:p w14:paraId="0BBD6322" w14:textId="77777777" w:rsidR="000D4DF4" w:rsidRPr="00A44864"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highlight w:val="yellow"/>
                <w:lang w:eastAsia="el-GR"/>
              </w:rPr>
            </w:pPr>
            <w:r w:rsidRPr="00392998">
              <w:rPr>
                <w:rFonts w:cs="Calibri"/>
                <w:color w:val="000000"/>
                <w:lang w:eastAsia="el-GR"/>
              </w:rPr>
              <w:t>Εκτιμήσεις για τις τιμές στόχου των ενταγμένων έργων και τις επιτευχθείσες τιμές, σωρευτικά και για τις δύο τιμές, μέχρι τον χρόνο αναφοράς (Παράρτημα VII του ΚΚΔ, πίνακας 9).</w:t>
            </w:r>
          </w:p>
        </w:tc>
      </w:tr>
      <w:tr w:rsidR="000D4DF4" w:rsidRPr="00A44864" w14:paraId="5B79BAFA"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7B9A902B"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15</w:t>
            </w:r>
          </w:p>
        </w:tc>
        <w:tc>
          <w:tcPr>
            <w:tcW w:w="1041" w:type="pct"/>
            <w:noWrap/>
            <w:hideMark/>
          </w:tcPr>
          <w:p w14:paraId="7399B109"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Παραπομπές</w:t>
            </w:r>
          </w:p>
        </w:tc>
        <w:tc>
          <w:tcPr>
            <w:tcW w:w="3452" w:type="pct"/>
          </w:tcPr>
          <w:p w14:paraId="6A29AA5E"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lang w:eastAsia="el-GR"/>
              </w:rPr>
            </w:pPr>
          </w:p>
        </w:tc>
      </w:tr>
      <w:tr w:rsidR="000D4DF4" w:rsidRPr="00A44864" w14:paraId="56D05D87"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6806F910"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16</w:t>
            </w:r>
          </w:p>
        </w:tc>
        <w:tc>
          <w:tcPr>
            <w:tcW w:w="1041" w:type="pct"/>
            <w:noWrap/>
            <w:hideMark/>
          </w:tcPr>
          <w:p w14:paraId="6E8DB865"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lang w:eastAsia="el-GR"/>
              </w:rPr>
            </w:pPr>
            <w:proofErr w:type="spellStart"/>
            <w:r w:rsidRPr="00A44864">
              <w:t>Συσχετιζόμενος</w:t>
            </w:r>
            <w:proofErr w:type="spellEnd"/>
            <w:r w:rsidRPr="00A44864">
              <w:t xml:space="preserve"> δείκτης προς χρήση από την Επιτροπή με βάση το Παράρτημα ΙΙ του Καν. ΕΤΠΑ/ΤΣ</w:t>
            </w:r>
          </w:p>
        </w:tc>
        <w:tc>
          <w:tcPr>
            <w:tcW w:w="3452" w:type="pct"/>
            <w:noWrap/>
          </w:tcPr>
          <w:p w14:paraId="4DE7F5DF"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p>
        </w:tc>
      </w:tr>
      <w:tr w:rsidR="000D4DF4" w:rsidRPr="00A44864" w14:paraId="1341E448" w14:textId="77777777" w:rsidTr="000D4DF4">
        <w:tc>
          <w:tcPr>
            <w:cnfStyle w:val="001000000000" w:firstRow="0" w:lastRow="0" w:firstColumn="1" w:lastColumn="0" w:oddVBand="0" w:evenVBand="0" w:oddHBand="0" w:evenHBand="0" w:firstRowFirstColumn="0" w:firstRowLastColumn="0" w:lastRowFirstColumn="0" w:lastRowLastColumn="0"/>
            <w:tcW w:w="507" w:type="pct"/>
            <w:noWrap/>
            <w:hideMark/>
          </w:tcPr>
          <w:p w14:paraId="12A0E501" w14:textId="77777777" w:rsidR="000D4DF4" w:rsidRPr="00A44864" w:rsidRDefault="000D4DF4" w:rsidP="000D4DF4">
            <w:pPr>
              <w:spacing w:before="60" w:after="60" w:line="240" w:lineRule="auto"/>
              <w:jc w:val="center"/>
              <w:rPr>
                <w:rFonts w:cs="Calibri"/>
                <w:color w:val="000000"/>
                <w:lang w:eastAsia="el-GR"/>
              </w:rPr>
            </w:pPr>
            <w:r w:rsidRPr="00A44864">
              <w:rPr>
                <w:rFonts w:cs="Calibri"/>
                <w:color w:val="000000"/>
                <w:lang w:eastAsia="el-GR"/>
              </w:rPr>
              <w:t>17</w:t>
            </w:r>
          </w:p>
        </w:tc>
        <w:tc>
          <w:tcPr>
            <w:tcW w:w="1041" w:type="pct"/>
            <w:noWrap/>
            <w:hideMark/>
          </w:tcPr>
          <w:p w14:paraId="417E0C7D" w14:textId="77777777" w:rsidR="000D4DF4" w:rsidRPr="00A44864" w:rsidRDefault="000D4DF4" w:rsidP="000D4DF4">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A44864">
              <w:rPr>
                <w:rFonts w:cstheme="minorHAnsi"/>
                <w:color w:val="000000"/>
                <w:lang w:eastAsia="el-GR"/>
              </w:rPr>
              <w:t>Σημειώσεις</w:t>
            </w:r>
          </w:p>
        </w:tc>
        <w:tc>
          <w:tcPr>
            <w:tcW w:w="3452" w:type="pct"/>
          </w:tcPr>
          <w:p w14:paraId="1BB1E8EF" w14:textId="77777777" w:rsidR="000D4DF4" w:rsidRPr="00A44864" w:rsidRDefault="000D4DF4" w:rsidP="000D4DF4">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Pr>
                <w:rFonts w:cs="Calibri"/>
                <w:color w:val="000000"/>
                <w:lang w:eastAsia="el-GR"/>
              </w:rPr>
              <w:t xml:space="preserve">Συνδέεται με τον δείκτη </w:t>
            </w:r>
            <w:r w:rsidRPr="00FE7C41">
              <w:rPr>
                <w:rFonts w:cs="Calibri"/>
                <w:color w:val="000000"/>
                <w:lang w:eastAsia="el-GR"/>
              </w:rPr>
              <w:t>εκρ</w:t>
            </w:r>
            <w:r>
              <w:rPr>
                <w:rFonts w:cs="Calibri"/>
                <w:color w:val="000000"/>
                <w:lang w:eastAsia="el-GR"/>
              </w:rPr>
              <w:t>οών</w:t>
            </w:r>
            <w:r w:rsidRPr="009547B0">
              <w:rPr>
                <w:rFonts w:cs="Calibri"/>
                <w:color w:val="000000"/>
                <w:lang w:eastAsia="el-GR"/>
              </w:rPr>
              <w:t xml:space="preserve"> </w:t>
            </w:r>
            <w:r w:rsidRPr="00FA303B">
              <w:rPr>
                <w:rFonts w:cs="Calibri"/>
                <w:color w:val="000000"/>
                <w:lang w:val="en-US" w:eastAsia="el-GR"/>
              </w:rPr>
              <w:t>RCO</w:t>
            </w:r>
            <w:r w:rsidRPr="00FA303B">
              <w:rPr>
                <w:rFonts w:cs="Calibri"/>
                <w:color w:val="000000"/>
                <w:lang w:eastAsia="el-GR"/>
              </w:rPr>
              <w:t xml:space="preserve"> 97</w:t>
            </w:r>
            <w:r>
              <w:rPr>
                <w:rFonts w:cs="Calibri"/>
                <w:color w:val="000000"/>
                <w:lang w:eastAsia="el-GR"/>
              </w:rPr>
              <w:t xml:space="preserve"> «</w:t>
            </w:r>
            <w:r w:rsidRPr="00FA303B">
              <w:rPr>
                <w:rFonts w:cs="Calibri"/>
                <w:color w:val="000000"/>
                <w:lang w:eastAsia="el-GR"/>
              </w:rPr>
              <w:t>Κοινότητες ανανεώσιμων πηγών ενέργειας που υποστηρίζονται</w:t>
            </w:r>
            <w:r>
              <w:rPr>
                <w:rFonts w:cs="Calibri"/>
                <w:color w:val="000000"/>
                <w:lang w:eastAsia="el-GR"/>
              </w:rPr>
              <w:t>».</w:t>
            </w:r>
          </w:p>
        </w:tc>
      </w:tr>
    </w:tbl>
    <w:p w14:paraId="5D3957BF" w14:textId="77777777" w:rsidR="000D4DF4" w:rsidRDefault="000D4DF4" w:rsidP="009C0335"/>
    <w:p w14:paraId="7525076C" w14:textId="77777777" w:rsidR="009C0335" w:rsidRDefault="009C0335" w:rsidP="009C0335">
      <w:pPr>
        <w:pStyle w:val="Heading2"/>
        <w:pageBreakBefore/>
        <w:ind w:left="578" w:hanging="578"/>
      </w:pPr>
      <w:bookmarkStart w:id="21" w:name="_Toc84001500"/>
      <w:bookmarkStart w:id="22" w:name="_Toc99952638"/>
      <w:bookmarkStart w:id="23" w:name="_Toc193980449"/>
      <w:bookmarkEnd w:id="16"/>
      <w:r w:rsidRPr="00C44308">
        <w:lastRenderedPageBreak/>
        <w:t>Ειδικός Στόχος 2.</w:t>
      </w:r>
      <w:r w:rsidRPr="00D739B0">
        <w:t>vii</w:t>
      </w:r>
      <w:r w:rsidRPr="00C44308">
        <w:t xml:space="preserve">: </w:t>
      </w:r>
      <w:r w:rsidRPr="007D46EC">
        <w:t>Ενίσχυση</w:t>
      </w:r>
      <w:r w:rsidRPr="00C44308">
        <w:t xml:space="preserve"> της προστασίας και της διατήρησης του φυσικού περιβάλλοντος, της βιοποικιλότητας και των πράσινων υποδομών, μεταξύ άλλων σε αστικές περιοχές, και μείωση κάθε μορφής ρύπανσης (Βιοποικιλότητα και πράσινες υποδομές)</w:t>
      </w:r>
      <w:bookmarkEnd w:id="21"/>
      <w:bookmarkEnd w:id="22"/>
      <w:bookmarkEnd w:id="23"/>
    </w:p>
    <w:p w14:paraId="0CF0484B" w14:textId="2827D2DB" w:rsidR="002B2623" w:rsidRDefault="002B2623" w:rsidP="002B2623">
      <w:pPr>
        <w:pStyle w:val="Heading3"/>
      </w:pPr>
      <w:bookmarkStart w:id="24" w:name="_Toc99952639"/>
      <w:bookmarkStart w:id="25" w:name="_Toc100656040"/>
      <w:bookmarkStart w:id="26" w:name="_Toc193980450"/>
      <w:r w:rsidRPr="001156AD">
        <w:t>PSO898</w:t>
      </w:r>
      <w:r w:rsidRPr="008E6E08">
        <w:t xml:space="preserve"> - </w:t>
      </w:r>
      <w:r w:rsidRPr="00C3170D">
        <w:t>Στρατηγικές και σχέδια διαχείρισης</w:t>
      </w:r>
      <w:bookmarkEnd w:id="24"/>
      <w:bookmarkEnd w:id="25"/>
      <w:bookmarkEnd w:id="26"/>
    </w:p>
    <w:p w14:paraId="16861E55" w14:textId="1576FEEC" w:rsidR="000D6FC0" w:rsidRPr="000D6FC0" w:rsidRDefault="000D6FC0" w:rsidP="000D6FC0">
      <w:pPr>
        <w:rPr>
          <w:i/>
        </w:rPr>
      </w:pPr>
      <w:r w:rsidRPr="000D4DF4">
        <w:rPr>
          <w:i/>
        </w:rPr>
        <w:t>[ΟΜΟΓΕΝΟΠΟΙΗΜΕΝΟΣ ΔΕΙΚΤΗΣ]</w:t>
      </w:r>
    </w:p>
    <w:tbl>
      <w:tblPr>
        <w:tblStyle w:val="1-12"/>
        <w:tblW w:w="5000" w:type="pct"/>
        <w:tblLayout w:type="fixed"/>
        <w:tblLook w:val="04A0" w:firstRow="1" w:lastRow="0" w:firstColumn="1" w:lastColumn="0" w:noHBand="0" w:noVBand="1"/>
      </w:tblPr>
      <w:tblGrid>
        <w:gridCol w:w="936"/>
        <w:gridCol w:w="2230"/>
        <w:gridCol w:w="6570"/>
      </w:tblGrid>
      <w:tr w:rsidR="002B2623" w:rsidRPr="001A2A76" w14:paraId="0D9319F2"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vAlign w:val="center"/>
            <w:hideMark/>
          </w:tcPr>
          <w:p w14:paraId="791216C5" w14:textId="77777777" w:rsidR="002B2623" w:rsidRPr="005F28E1" w:rsidRDefault="002B2623" w:rsidP="003B3B99">
            <w:pPr>
              <w:spacing w:before="60" w:after="60" w:line="240" w:lineRule="auto"/>
              <w:ind w:left="-57" w:right="-57"/>
              <w:jc w:val="center"/>
              <w:rPr>
                <w:rFonts w:cstheme="minorHAnsi"/>
                <w:b w:val="0"/>
                <w:bCs w:val="0"/>
                <w:color w:val="000000"/>
                <w:sz w:val="20"/>
                <w:szCs w:val="20"/>
                <w:lang w:eastAsia="el-GR"/>
              </w:rPr>
            </w:pPr>
            <w:r>
              <w:rPr>
                <w:rFonts w:cs="Calibri"/>
                <w:color w:val="000000"/>
                <w:sz w:val="20"/>
                <w:szCs w:val="20"/>
                <w:lang w:eastAsia="el-GR"/>
              </w:rPr>
              <w:t>Αρ. γραμμής</w:t>
            </w:r>
          </w:p>
        </w:tc>
        <w:tc>
          <w:tcPr>
            <w:tcW w:w="1145" w:type="pct"/>
            <w:vAlign w:val="center"/>
            <w:hideMark/>
          </w:tcPr>
          <w:p w14:paraId="4600863E" w14:textId="77777777" w:rsidR="002B2623" w:rsidRPr="009B6C0E" w:rsidRDefault="002B2623"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theme="minorHAnsi"/>
                <w:b w:val="0"/>
                <w:bCs w:val="0"/>
                <w:color w:val="000000"/>
                <w:sz w:val="20"/>
                <w:szCs w:val="20"/>
                <w:lang w:eastAsia="el-GR"/>
              </w:rPr>
            </w:pPr>
            <w:r w:rsidRPr="009B6C0E">
              <w:rPr>
                <w:rFonts w:cstheme="minorHAnsi"/>
                <w:color w:val="000000"/>
                <w:sz w:val="20"/>
                <w:szCs w:val="20"/>
                <w:lang w:eastAsia="el-GR"/>
              </w:rPr>
              <w:t>Πεδίο</w:t>
            </w:r>
          </w:p>
        </w:tc>
        <w:tc>
          <w:tcPr>
            <w:tcW w:w="3374" w:type="pct"/>
            <w:vAlign w:val="center"/>
            <w:hideMark/>
          </w:tcPr>
          <w:p w14:paraId="1D2AC9F9" w14:textId="77777777" w:rsidR="002B2623" w:rsidRPr="009B6C0E" w:rsidRDefault="002B2623" w:rsidP="003B3B99">
            <w:pPr>
              <w:spacing w:before="60" w:after="6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000000"/>
                <w:sz w:val="20"/>
                <w:szCs w:val="20"/>
                <w:lang w:eastAsia="el-GR"/>
              </w:rPr>
            </w:pPr>
            <w:proofErr w:type="spellStart"/>
            <w:r w:rsidRPr="009B6C0E">
              <w:rPr>
                <w:rFonts w:cstheme="minorHAnsi"/>
                <w:color w:val="000000"/>
                <w:sz w:val="20"/>
                <w:szCs w:val="20"/>
                <w:lang w:eastAsia="el-GR"/>
              </w:rPr>
              <w:t>Μεταδεδομένα</w:t>
            </w:r>
            <w:proofErr w:type="spellEnd"/>
            <w:r w:rsidRPr="009B6C0E">
              <w:rPr>
                <w:rFonts w:cstheme="minorHAnsi"/>
                <w:color w:val="000000"/>
                <w:sz w:val="20"/>
                <w:szCs w:val="20"/>
                <w:lang w:eastAsia="el-GR"/>
              </w:rPr>
              <w:t xml:space="preserve"> Δείκτη</w:t>
            </w:r>
          </w:p>
        </w:tc>
      </w:tr>
      <w:tr w:rsidR="002B2623" w:rsidRPr="001A2A76" w14:paraId="3BF5BB95" w14:textId="77777777" w:rsidTr="003B3B99">
        <w:tc>
          <w:tcPr>
            <w:cnfStyle w:val="001000000000" w:firstRow="0" w:lastRow="0" w:firstColumn="1" w:lastColumn="0" w:oddVBand="0" w:evenVBand="0" w:oddHBand="0" w:evenHBand="0" w:firstRowFirstColumn="0" w:firstRowLastColumn="0" w:lastRowFirstColumn="0" w:lastRowLastColumn="0"/>
            <w:tcW w:w="481" w:type="pct"/>
          </w:tcPr>
          <w:p w14:paraId="5F570D23" w14:textId="77777777" w:rsidR="002B2623" w:rsidRPr="005F28E1" w:rsidRDefault="002B2623" w:rsidP="003B3B99">
            <w:pPr>
              <w:spacing w:before="60" w:after="60" w:line="240" w:lineRule="auto"/>
              <w:jc w:val="center"/>
              <w:rPr>
                <w:rFonts w:cstheme="minorHAnsi"/>
                <w:b w:val="0"/>
                <w:bCs w:val="0"/>
                <w:color w:val="000000"/>
                <w:sz w:val="20"/>
                <w:szCs w:val="20"/>
                <w:lang w:val="en-US" w:eastAsia="el-GR"/>
              </w:rPr>
            </w:pPr>
            <w:r w:rsidRPr="005F28E1">
              <w:rPr>
                <w:rFonts w:cstheme="minorHAnsi"/>
                <w:color w:val="000000"/>
                <w:sz w:val="20"/>
                <w:szCs w:val="20"/>
                <w:lang w:val="en-US" w:eastAsia="el-GR"/>
              </w:rPr>
              <w:t>0</w:t>
            </w:r>
          </w:p>
        </w:tc>
        <w:tc>
          <w:tcPr>
            <w:tcW w:w="1145" w:type="pct"/>
          </w:tcPr>
          <w:p w14:paraId="299FE8B5"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Συνάφεια ταμείου</w:t>
            </w:r>
          </w:p>
        </w:tc>
        <w:tc>
          <w:tcPr>
            <w:tcW w:w="3374" w:type="pct"/>
          </w:tcPr>
          <w:p w14:paraId="76AF3E4B"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ΕΤΠΑ, ΤΣ</w:t>
            </w:r>
            <w:r>
              <w:rPr>
                <w:rFonts w:cstheme="minorHAnsi"/>
                <w:color w:val="000000"/>
                <w:sz w:val="20"/>
                <w:szCs w:val="20"/>
                <w:lang w:eastAsia="el-GR"/>
              </w:rPr>
              <w:t>, ΤΔΜ</w:t>
            </w:r>
            <w:r w:rsidRPr="009B6C0E">
              <w:rPr>
                <w:rFonts w:cstheme="minorHAnsi"/>
                <w:color w:val="000000"/>
                <w:sz w:val="20"/>
                <w:szCs w:val="20"/>
                <w:lang w:eastAsia="el-GR"/>
              </w:rPr>
              <w:t xml:space="preserve"> </w:t>
            </w:r>
          </w:p>
        </w:tc>
      </w:tr>
      <w:tr w:rsidR="002B2623" w:rsidRPr="001A2A76" w14:paraId="341C6F3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D2A122D"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w:t>
            </w:r>
          </w:p>
        </w:tc>
        <w:tc>
          <w:tcPr>
            <w:tcW w:w="1145" w:type="pct"/>
            <w:noWrap/>
            <w:hideMark/>
          </w:tcPr>
          <w:p w14:paraId="32083A64" w14:textId="77777777" w:rsidR="002B2623" w:rsidRPr="005F28E1"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sz w:val="20"/>
                <w:szCs w:val="20"/>
                <w:lang w:eastAsia="el-GR"/>
              </w:rPr>
            </w:pPr>
            <w:r w:rsidRPr="005F28E1">
              <w:rPr>
                <w:rFonts w:cstheme="minorHAnsi"/>
                <w:b/>
                <w:bCs/>
                <w:color w:val="000000"/>
                <w:sz w:val="20"/>
                <w:szCs w:val="20"/>
                <w:lang w:eastAsia="el-GR"/>
              </w:rPr>
              <w:t>Κωδικός δείκτη</w:t>
            </w:r>
          </w:p>
        </w:tc>
        <w:tc>
          <w:tcPr>
            <w:tcW w:w="3374" w:type="pct"/>
            <w:noWrap/>
            <w:hideMark/>
          </w:tcPr>
          <w:p w14:paraId="00B4D357"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sz w:val="20"/>
                <w:szCs w:val="20"/>
                <w:lang w:eastAsia="el-GR"/>
              </w:rPr>
            </w:pPr>
            <w:r>
              <w:rPr>
                <w:rFonts w:cstheme="minorHAnsi"/>
                <w:b/>
                <w:bCs/>
                <w:color w:val="000000"/>
                <w:sz w:val="20"/>
                <w:szCs w:val="20"/>
                <w:lang w:val="en-US" w:eastAsia="el-GR"/>
              </w:rPr>
              <w:t>PSO898</w:t>
            </w:r>
          </w:p>
        </w:tc>
      </w:tr>
      <w:tr w:rsidR="002B2623" w:rsidRPr="001A2A76" w14:paraId="17BADF1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1E49808"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2</w:t>
            </w:r>
          </w:p>
        </w:tc>
        <w:tc>
          <w:tcPr>
            <w:tcW w:w="1145" w:type="pct"/>
            <w:noWrap/>
            <w:hideMark/>
          </w:tcPr>
          <w:p w14:paraId="79A94F92" w14:textId="77777777" w:rsidR="002B2623" w:rsidRPr="005F28E1"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sz w:val="20"/>
                <w:szCs w:val="20"/>
                <w:lang w:eastAsia="el-GR"/>
              </w:rPr>
            </w:pPr>
            <w:r w:rsidRPr="005F28E1">
              <w:rPr>
                <w:rFonts w:cstheme="minorHAnsi"/>
                <w:b/>
                <w:bCs/>
                <w:color w:val="000000"/>
                <w:sz w:val="20"/>
                <w:szCs w:val="20"/>
                <w:lang w:eastAsia="el-GR"/>
              </w:rPr>
              <w:t>Ονομασία δείκτη</w:t>
            </w:r>
          </w:p>
        </w:tc>
        <w:tc>
          <w:tcPr>
            <w:tcW w:w="3374" w:type="pct"/>
            <w:noWrap/>
            <w:hideMark/>
          </w:tcPr>
          <w:p w14:paraId="6F5E8255"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C3170D">
              <w:rPr>
                <w:rFonts w:cstheme="minorHAnsi"/>
                <w:b/>
                <w:bCs/>
                <w:color w:val="000000"/>
                <w:sz w:val="20"/>
                <w:szCs w:val="20"/>
                <w:lang w:eastAsia="el-GR"/>
              </w:rPr>
              <w:t>Στρατηγικές και σχέδια διαχείρισης</w:t>
            </w:r>
            <w:r w:rsidRPr="00F65DD8">
              <w:rPr>
                <w:rFonts w:cstheme="minorHAnsi"/>
                <w:b/>
                <w:bCs/>
                <w:color w:val="000000"/>
                <w:sz w:val="20"/>
                <w:szCs w:val="20"/>
                <w:lang w:eastAsia="el-GR"/>
              </w:rPr>
              <w:t>*</w:t>
            </w:r>
          </w:p>
        </w:tc>
      </w:tr>
      <w:tr w:rsidR="002B2623" w:rsidRPr="00E43634" w14:paraId="58C653B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770DDBC2" w14:textId="77777777" w:rsidR="002B2623" w:rsidRPr="005F28E1" w:rsidRDefault="002B2623" w:rsidP="003B3B99">
            <w:pPr>
              <w:spacing w:before="60" w:after="60" w:line="240" w:lineRule="auto"/>
              <w:jc w:val="center"/>
              <w:rPr>
                <w:rFonts w:cstheme="minorHAnsi"/>
                <w:b w:val="0"/>
                <w:bCs w:val="0"/>
                <w:color w:val="000000"/>
                <w:sz w:val="20"/>
                <w:szCs w:val="20"/>
                <w:lang w:val="en-US" w:eastAsia="el-GR"/>
              </w:rPr>
            </w:pPr>
            <w:r w:rsidRPr="005F28E1">
              <w:rPr>
                <w:rFonts w:cstheme="minorHAnsi"/>
                <w:color w:val="000000"/>
                <w:sz w:val="20"/>
                <w:szCs w:val="20"/>
                <w:lang w:eastAsia="el-GR"/>
              </w:rPr>
              <w:t>2</w:t>
            </w:r>
            <w:r w:rsidRPr="005F28E1">
              <w:rPr>
                <w:rFonts w:cstheme="minorHAnsi"/>
                <w:color w:val="000000"/>
                <w:sz w:val="20"/>
                <w:szCs w:val="20"/>
                <w:lang w:val="en-US" w:eastAsia="el-GR"/>
              </w:rPr>
              <w:t>b</w:t>
            </w:r>
          </w:p>
        </w:tc>
        <w:tc>
          <w:tcPr>
            <w:tcW w:w="1145" w:type="pct"/>
            <w:noWrap/>
          </w:tcPr>
          <w:p w14:paraId="69B49038" w14:textId="77777777" w:rsidR="002B2623" w:rsidRPr="00D16381"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16381">
              <w:rPr>
                <w:rFonts w:cstheme="minorHAnsi"/>
                <w:color w:val="000000"/>
                <w:sz w:val="20"/>
                <w:szCs w:val="20"/>
                <w:lang w:eastAsia="el-GR"/>
              </w:rPr>
              <w:t>Κωδικός δείκτη και σύντομο όνομα (όνομα ανοιχτών δεδομένων)</w:t>
            </w:r>
          </w:p>
        </w:tc>
        <w:tc>
          <w:tcPr>
            <w:tcW w:w="3374" w:type="pct"/>
            <w:noWrap/>
          </w:tcPr>
          <w:p w14:paraId="4F0DA02A" w14:textId="77777777" w:rsidR="002B2623" w:rsidRPr="002F4B5F" w:rsidDel="005C100D"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tc>
      </w:tr>
      <w:tr w:rsidR="002B2623" w:rsidRPr="001A2A76" w14:paraId="7423D42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B862889"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3</w:t>
            </w:r>
          </w:p>
        </w:tc>
        <w:tc>
          <w:tcPr>
            <w:tcW w:w="1145" w:type="pct"/>
            <w:noWrap/>
            <w:hideMark/>
          </w:tcPr>
          <w:p w14:paraId="74CDEB2E"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Μονάδα μέτρησης</w:t>
            </w:r>
          </w:p>
        </w:tc>
        <w:tc>
          <w:tcPr>
            <w:tcW w:w="3374" w:type="pct"/>
            <w:noWrap/>
            <w:hideMark/>
          </w:tcPr>
          <w:p w14:paraId="1AC434A1"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C3170D">
              <w:rPr>
                <w:rFonts w:cstheme="minorHAnsi"/>
                <w:color w:val="000000"/>
                <w:sz w:val="20"/>
                <w:szCs w:val="20"/>
                <w:lang w:eastAsia="el-GR"/>
              </w:rPr>
              <w:t>Στρατηγικές/Σχέδια</w:t>
            </w:r>
          </w:p>
        </w:tc>
      </w:tr>
      <w:tr w:rsidR="002B2623" w:rsidRPr="001A2A76" w14:paraId="0BAB070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D8E1FC7"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4</w:t>
            </w:r>
          </w:p>
        </w:tc>
        <w:tc>
          <w:tcPr>
            <w:tcW w:w="1145" w:type="pct"/>
            <w:noWrap/>
            <w:hideMark/>
          </w:tcPr>
          <w:p w14:paraId="7065DFD8"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Τύπος δείκτη</w:t>
            </w:r>
          </w:p>
        </w:tc>
        <w:tc>
          <w:tcPr>
            <w:tcW w:w="3374" w:type="pct"/>
            <w:noWrap/>
            <w:hideMark/>
          </w:tcPr>
          <w:p w14:paraId="0F495769"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Εκροών</w:t>
            </w:r>
          </w:p>
        </w:tc>
      </w:tr>
      <w:tr w:rsidR="002B2623" w:rsidRPr="001A2A76" w14:paraId="457591C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B394DA4"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5</w:t>
            </w:r>
          </w:p>
        </w:tc>
        <w:tc>
          <w:tcPr>
            <w:tcW w:w="1145" w:type="pct"/>
            <w:noWrap/>
            <w:hideMark/>
          </w:tcPr>
          <w:p w14:paraId="20646BF7"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Τιμή Βάσης</w:t>
            </w:r>
          </w:p>
        </w:tc>
        <w:tc>
          <w:tcPr>
            <w:tcW w:w="3374" w:type="pct"/>
            <w:noWrap/>
            <w:hideMark/>
          </w:tcPr>
          <w:p w14:paraId="478E9EF9"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0</w:t>
            </w:r>
          </w:p>
        </w:tc>
      </w:tr>
      <w:tr w:rsidR="002B2623" w:rsidRPr="001A2A76" w14:paraId="766E841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A6702B2"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6</w:t>
            </w:r>
          </w:p>
        </w:tc>
        <w:tc>
          <w:tcPr>
            <w:tcW w:w="1145" w:type="pct"/>
            <w:noWrap/>
            <w:hideMark/>
          </w:tcPr>
          <w:p w14:paraId="6CDF3A5B"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FF0000"/>
                <w:sz w:val="20"/>
                <w:szCs w:val="20"/>
                <w:lang w:eastAsia="el-GR"/>
              </w:rPr>
            </w:pPr>
            <w:r w:rsidRPr="00D52119">
              <w:rPr>
                <w:rFonts w:cstheme="minorHAnsi"/>
                <w:sz w:val="20"/>
                <w:szCs w:val="20"/>
                <w:lang w:eastAsia="el-GR"/>
              </w:rPr>
              <w:t>Ορόσημο 2024</w:t>
            </w:r>
          </w:p>
        </w:tc>
        <w:tc>
          <w:tcPr>
            <w:tcW w:w="3374" w:type="pct"/>
            <w:noWrap/>
            <w:hideMark/>
          </w:tcPr>
          <w:p w14:paraId="4ACEB124"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&gt;=0</w:t>
            </w:r>
          </w:p>
        </w:tc>
      </w:tr>
      <w:tr w:rsidR="002B2623" w:rsidRPr="001A2A76" w14:paraId="70F56BF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8CF957F"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7</w:t>
            </w:r>
          </w:p>
        </w:tc>
        <w:tc>
          <w:tcPr>
            <w:tcW w:w="1145" w:type="pct"/>
            <w:noWrap/>
            <w:hideMark/>
          </w:tcPr>
          <w:p w14:paraId="1EA6E2E9"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Τιμή Στόχος 2029</w:t>
            </w:r>
          </w:p>
        </w:tc>
        <w:tc>
          <w:tcPr>
            <w:tcW w:w="3374" w:type="pct"/>
            <w:noWrap/>
            <w:hideMark/>
          </w:tcPr>
          <w:p w14:paraId="035BB9D9"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&gt;0</w:t>
            </w:r>
          </w:p>
        </w:tc>
      </w:tr>
      <w:tr w:rsidR="002B2623" w:rsidRPr="001A2A76" w14:paraId="59BE308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23B83B4"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8</w:t>
            </w:r>
          </w:p>
        </w:tc>
        <w:tc>
          <w:tcPr>
            <w:tcW w:w="1145" w:type="pct"/>
            <w:noWrap/>
            <w:hideMark/>
          </w:tcPr>
          <w:p w14:paraId="103840DF" w14:textId="77777777" w:rsidR="002B2623" w:rsidRPr="00B751B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751BE">
              <w:rPr>
                <w:rFonts w:cstheme="minorHAnsi"/>
                <w:color w:val="000000"/>
                <w:sz w:val="20"/>
                <w:szCs w:val="20"/>
                <w:lang w:eastAsia="el-GR"/>
              </w:rPr>
              <w:t>Στόχος πολιτικής</w:t>
            </w:r>
          </w:p>
        </w:tc>
        <w:tc>
          <w:tcPr>
            <w:tcW w:w="3374" w:type="pct"/>
            <w:noWrap/>
            <w:hideMark/>
          </w:tcPr>
          <w:p w14:paraId="591D727E" w14:textId="77777777" w:rsidR="002B2623" w:rsidRPr="00B751B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751BE">
              <w:rPr>
                <w:sz w:val="20"/>
                <w:szCs w:val="20"/>
              </w:rPr>
              <w:t>ΣΠ 2 Πιο Πράσινη Ευρώπη και στο πλαίσιο του ΤΔΜ</w:t>
            </w:r>
          </w:p>
        </w:tc>
      </w:tr>
      <w:tr w:rsidR="002B2623" w:rsidRPr="001A2A76" w14:paraId="6790E29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05976D3"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9</w:t>
            </w:r>
          </w:p>
        </w:tc>
        <w:tc>
          <w:tcPr>
            <w:tcW w:w="1145" w:type="pct"/>
            <w:noWrap/>
            <w:hideMark/>
          </w:tcPr>
          <w:p w14:paraId="3330622E"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Ειδικός στόχος</w:t>
            </w:r>
          </w:p>
        </w:tc>
        <w:tc>
          <w:tcPr>
            <w:tcW w:w="3374" w:type="pct"/>
            <w:noWrap/>
            <w:hideMark/>
          </w:tcPr>
          <w:p w14:paraId="62335D58" w14:textId="77777777" w:rsidR="002B2623" w:rsidRPr="00F65DD8"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highlight w:val="yellow"/>
                <w:lang w:eastAsia="el-GR"/>
              </w:rPr>
            </w:pPr>
            <w:r w:rsidRPr="00A5285D">
              <w:rPr>
                <w:sz w:val="20"/>
                <w:szCs w:val="20"/>
              </w:rPr>
              <w:t>Χρήση σε όλους τους Ειδικούς Στόχους</w:t>
            </w:r>
            <w:r>
              <w:rPr>
                <w:sz w:val="20"/>
                <w:szCs w:val="20"/>
              </w:rPr>
              <w:t xml:space="preserve"> του ΣΠ 2</w:t>
            </w:r>
            <w:r w:rsidRPr="00A5285D">
              <w:rPr>
                <w:sz w:val="20"/>
                <w:szCs w:val="20"/>
              </w:rPr>
              <w:t>, κατά περίπτωση</w:t>
            </w:r>
            <w:r>
              <w:rPr>
                <w:sz w:val="20"/>
                <w:szCs w:val="20"/>
              </w:rPr>
              <w:t>,</w:t>
            </w:r>
            <w:r w:rsidRPr="00A5285D">
              <w:rPr>
                <w:sz w:val="20"/>
                <w:szCs w:val="20"/>
              </w:rPr>
              <w:t xml:space="preserve"> και στο ΤΔΜ</w:t>
            </w:r>
          </w:p>
        </w:tc>
      </w:tr>
      <w:tr w:rsidR="002B2623" w:rsidRPr="001A2A76" w14:paraId="1253358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C52A595"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10</w:t>
            </w:r>
          </w:p>
        </w:tc>
        <w:tc>
          <w:tcPr>
            <w:tcW w:w="1145" w:type="pct"/>
            <w:noWrap/>
            <w:hideMark/>
          </w:tcPr>
          <w:p w14:paraId="49A72B55"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Βασικές έννοιες και ορισμοί</w:t>
            </w:r>
          </w:p>
        </w:tc>
        <w:tc>
          <w:tcPr>
            <w:tcW w:w="3374" w:type="pct"/>
          </w:tcPr>
          <w:p w14:paraId="2D362C6E" w14:textId="77777777" w:rsidR="002B2623" w:rsidRPr="00E34A53"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C3170D">
              <w:rPr>
                <w:rFonts w:cstheme="minorHAnsi"/>
                <w:color w:val="000000"/>
                <w:sz w:val="20"/>
                <w:szCs w:val="20"/>
                <w:lang w:eastAsia="el-GR"/>
              </w:rPr>
              <w:t xml:space="preserve">Αριθμός εθνικών και </w:t>
            </w:r>
            <w:proofErr w:type="spellStart"/>
            <w:r w:rsidRPr="00C3170D">
              <w:rPr>
                <w:rFonts w:cstheme="minorHAnsi"/>
                <w:color w:val="000000"/>
                <w:sz w:val="20"/>
                <w:szCs w:val="20"/>
                <w:lang w:eastAsia="el-GR"/>
              </w:rPr>
              <w:t>υποεθνικών</w:t>
            </w:r>
            <w:proofErr w:type="spellEnd"/>
            <w:r w:rsidRPr="00C3170D">
              <w:rPr>
                <w:rFonts w:cstheme="minorHAnsi"/>
                <w:color w:val="000000"/>
                <w:sz w:val="20"/>
                <w:szCs w:val="20"/>
                <w:lang w:eastAsia="el-GR"/>
              </w:rPr>
              <w:t xml:space="preserve"> (περιφερειακών ή τοπικών) στρατηγικών</w:t>
            </w:r>
            <w:r>
              <w:rPr>
                <w:rFonts w:cstheme="minorHAnsi"/>
                <w:color w:val="000000"/>
                <w:sz w:val="20"/>
                <w:szCs w:val="20"/>
                <w:lang w:eastAsia="el-GR"/>
              </w:rPr>
              <w:t xml:space="preserve"> και σχεδίων διαχείρισης που σχετίζονται με διάφορους τομείς</w:t>
            </w:r>
            <w:r w:rsidRPr="00CB5A38">
              <w:rPr>
                <w:rFonts w:cstheme="minorHAnsi"/>
                <w:color w:val="000000"/>
                <w:sz w:val="20"/>
                <w:szCs w:val="20"/>
                <w:lang w:eastAsia="el-GR"/>
              </w:rPr>
              <w:t>, όπως η προστασία και η διατήρηση του φυσικού περιβάλλοντος και της βιοποικιλότητας, η μείωση κάθε μορφής ρύπανσης, η προώθηση της κυκλικής οικονομίας, η προώθηση της ενεργειακής απόδοσης και των ΑΠΕ, η βιώσιμη αστική κινητικότητα</w:t>
            </w:r>
            <w:r w:rsidRPr="00CB5A38" w:rsidDel="00CB5A38">
              <w:rPr>
                <w:rFonts w:cstheme="minorHAnsi"/>
                <w:color w:val="000000"/>
                <w:sz w:val="20"/>
                <w:szCs w:val="20"/>
                <w:lang w:eastAsia="el-GR"/>
              </w:rPr>
              <w:t xml:space="preserve"> </w:t>
            </w:r>
            <w:r>
              <w:rPr>
                <w:rFonts w:cstheme="minorHAnsi"/>
                <w:color w:val="000000"/>
                <w:sz w:val="20"/>
                <w:szCs w:val="20"/>
                <w:lang w:eastAsia="el-GR"/>
              </w:rPr>
              <w:t xml:space="preserve">Ο δείκτης χρησιμοποιείται σε παρεμβάσεις που δεν καλύπτονται από τον κοινό δείκτη εκροών </w:t>
            </w:r>
            <w:r w:rsidRPr="00C3170D">
              <w:rPr>
                <w:rFonts w:cstheme="minorHAnsi"/>
                <w:color w:val="000000"/>
                <w:sz w:val="20"/>
                <w:szCs w:val="20"/>
                <w:lang w:eastAsia="el-GR"/>
              </w:rPr>
              <w:t xml:space="preserve">RCO27 </w:t>
            </w:r>
            <w:r>
              <w:rPr>
                <w:rFonts w:cstheme="minorHAnsi"/>
                <w:color w:val="000000"/>
                <w:sz w:val="20"/>
                <w:szCs w:val="20"/>
                <w:lang w:eastAsia="el-GR"/>
              </w:rPr>
              <w:t>«</w:t>
            </w:r>
            <w:r w:rsidRPr="00C3170D">
              <w:rPr>
                <w:rFonts w:cstheme="minorHAnsi"/>
                <w:color w:val="000000"/>
                <w:sz w:val="20"/>
                <w:szCs w:val="20"/>
                <w:lang w:eastAsia="el-GR"/>
              </w:rPr>
              <w:t xml:space="preserve">Εθνικές και </w:t>
            </w:r>
            <w:proofErr w:type="spellStart"/>
            <w:r w:rsidRPr="00C3170D">
              <w:rPr>
                <w:rFonts w:cstheme="minorHAnsi"/>
                <w:color w:val="000000"/>
                <w:sz w:val="20"/>
                <w:szCs w:val="20"/>
                <w:lang w:eastAsia="el-GR"/>
              </w:rPr>
              <w:t>υποεθνικές</w:t>
            </w:r>
            <w:proofErr w:type="spellEnd"/>
            <w:r w:rsidRPr="00C3170D">
              <w:rPr>
                <w:rFonts w:cstheme="minorHAnsi"/>
                <w:color w:val="000000"/>
                <w:sz w:val="20"/>
                <w:szCs w:val="20"/>
                <w:lang w:eastAsia="el-GR"/>
              </w:rPr>
              <w:t xml:space="preserve"> στρατηγικές για την προσαρμογή στην κλιματική αλλαγή</w:t>
            </w:r>
            <w:r>
              <w:rPr>
                <w:rFonts w:cstheme="minorHAnsi"/>
                <w:color w:val="000000"/>
                <w:sz w:val="20"/>
                <w:szCs w:val="20"/>
                <w:lang w:eastAsia="el-GR"/>
              </w:rPr>
              <w:t>».</w:t>
            </w:r>
          </w:p>
        </w:tc>
      </w:tr>
      <w:tr w:rsidR="002B2623" w:rsidRPr="001A2A76" w14:paraId="318667F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D3A47E7"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11</w:t>
            </w:r>
          </w:p>
        </w:tc>
        <w:tc>
          <w:tcPr>
            <w:tcW w:w="1145" w:type="pct"/>
            <w:noWrap/>
            <w:hideMark/>
          </w:tcPr>
          <w:p w14:paraId="5FE52F0D"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Πηγή δεδομένων</w:t>
            </w:r>
          </w:p>
        </w:tc>
        <w:tc>
          <w:tcPr>
            <w:tcW w:w="3374" w:type="pct"/>
            <w:noWrap/>
            <w:hideMark/>
          </w:tcPr>
          <w:p w14:paraId="764AE028"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Υποστηριζόμενα έργα</w:t>
            </w:r>
          </w:p>
        </w:tc>
      </w:tr>
      <w:tr w:rsidR="002B2623" w:rsidRPr="001A2A76" w14:paraId="2A8564F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C4EB437"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12</w:t>
            </w:r>
          </w:p>
        </w:tc>
        <w:tc>
          <w:tcPr>
            <w:tcW w:w="1145" w:type="pct"/>
            <w:noWrap/>
            <w:hideMark/>
          </w:tcPr>
          <w:p w14:paraId="42645AC7"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FF0000"/>
                <w:sz w:val="20"/>
                <w:szCs w:val="20"/>
                <w:lang w:eastAsia="el-GR"/>
              </w:rPr>
            </w:pPr>
            <w:r w:rsidRPr="00D52119">
              <w:rPr>
                <w:rFonts w:cstheme="minorHAnsi"/>
                <w:sz w:val="20"/>
                <w:szCs w:val="20"/>
                <w:lang w:eastAsia="el-GR"/>
              </w:rPr>
              <w:t>Χρόνος μέτρησης</w:t>
            </w:r>
          </w:p>
        </w:tc>
        <w:tc>
          <w:tcPr>
            <w:tcW w:w="3374" w:type="pct"/>
            <w:hideMark/>
          </w:tcPr>
          <w:p w14:paraId="1EFB51FF"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Με την ολοκλήρωση των εκροών του υποστηριζόμενου έργου</w:t>
            </w:r>
          </w:p>
        </w:tc>
      </w:tr>
      <w:tr w:rsidR="002B2623" w:rsidRPr="001A2A76" w14:paraId="0B63408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A7F8D48" w14:textId="77777777" w:rsidR="002B2623" w:rsidRPr="00933DC1" w:rsidRDefault="002B2623" w:rsidP="003B3B99">
            <w:pPr>
              <w:spacing w:before="60" w:after="60" w:line="240" w:lineRule="auto"/>
              <w:jc w:val="center"/>
              <w:rPr>
                <w:rFonts w:cstheme="minorHAnsi"/>
                <w:b w:val="0"/>
                <w:bCs w:val="0"/>
                <w:color w:val="000000"/>
                <w:sz w:val="20"/>
                <w:szCs w:val="20"/>
                <w:lang w:eastAsia="el-GR"/>
              </w:rPr>
            </w:pPr>
            <w:r w:rsidRPr="00933DC1">
              <w:rPr>
                <w:rFonts w:cstheme="minorHAnsi"/>
                <w:color w:val="000000"/>
                <w:sz w:val="20"/>
                <w:szCs w:val="20"/>
                <w:lang w:eastAsia="el-GR"/>
              </w:rPr>
              <w:t>13</w:t>
            </w:r>
          </w:p>
        </w:tc>
        <w:tc>
          <w:tcPr>
            <w:tcW w:w="1145" w:type="pct"/>
            <w:noWrap/>
            <w:hideMark/>
          </w:tcPr>
          <w:p w14:paraId="6A5BE16A" w14:textId="77777777" w:rsidR="002B2623" w:rsidRPr="00B3181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3181E">
              <w:rPr>
                <w:rFonts w:cstheme="minorHAnsi"/>
                <w:color w:val="000000"/>
                <w:sz w:val="20"/>
                <w:szCs w:val="20"/>
                <w:lang w:eastAsia="el-GR"/>
              </w:rPr>
              <w:t>Άθροιση</w:t>
            </w:r>
          </w:p>
        </w:tc>
        <w:tc>
          <w:tcPr>
            <w:tcW w:w="3374" w:type="pct"/>
            <w:noWrap/>
            <w:hideMark/>
          </w:tcPr>
          <w:p w14:paraId="61E38CAD"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sidRPr="004A51D2">
              <w:rPr>
                <w:rFonts w:cstheme="minorHAnsi"/>
                <w:i/>
                <w:iCs/>
                <w:color w:val="000000"/>
                <w:sz w:val="20"/>
                <w:szCs w:val="20"/>
                <w:lang w:eastAsia="el-GR"/>
              </w:rPr>
              <w:t xml:space="preserve">Κανόνας 1: Αποφυγή </w:t>
            </w:r>
            <w:proofErr w:type="spellStart"/>
            <w:r w:rsidRPr="004A51D2">
              <w:rPr>
                <w:rFonts w:cstheme="minorHAnsi"/>
                <w:i/>
                <w:iCs/>
                <w:color w:val="000000"/>
                <w:sz w:val="20"/>
                <w:szCs w:val="20"/>
                <w:lang w:eastAsia="el-GR"/>
              </w:rPr>
              <w:t>διπλομετρήσεων</w:t>
            </w:r>
            <w:proofErr w:type="spellEnd"/>
            <w:r w:rsidRPr="004A51D2">
              <w:rPr>
                <w:rFonts w:cstheme="minorHAnsi"/>
                <w:i/>
                <w:iCs/>
                <w:color w:val="000000"/>
                <w:sz w:val="20"/>
                <w:szCs w:val="20"/>
                <w:lang w:eastAsia="el-GR"/>
              </w:rPr>
              <w:t xml:space="preserve"> σε επίπεδο ειδικού στόχου.</w:t>
            </w:r>
          </w:p>
          <w:p w14:paraId="7198BBA3"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4A51D2">
              <w:rPr>
                <w:rFonts w:cstheme="minorHAnsi"/>
                <w:color w:val="000000"/>
                <w:sz w:val="20"/>
                <w:szCs w:val="20"/>
                <w:lang w:eastAsia="el-GR"/>
              </w:rPr>
              <w:t xml:space="preserve">Αν η ίδια στρατηγική </w:t>
            </w:r>
            <w:r>
              <w:rPr>
                <w:rFonts w:cstheme="minorHAnsi"/>
                <w:color w:val="000000"/>
                <w:sz w:val="20"/>
                <w:szCs w:val="20"/>
                <w:lang w:eastAsia="el-GR"/>
              </w:rPr>
              <w:t xml:space="preserve">ή σχέδιο διαχείρισης </w:t>
            </w:r>
            <w:r w:rsidRPr="004A51D2">
              <w:rPr>
                <w:rFonts w:cstheme="minorHAnsi"/>
                <w:color w:val="000000"/>
                <w:sz w:val="20"/>
                <w:szCs w:val="20"/>
                <w:lang w:eastAsia="el-GR"/>
              </w:rPr>
              <w:t>χρηματοδοτείται από διάφορα έργα στον ίδιο ειδικό στόχο, πρέπει να μετράται μία μόνο φορά.</w:t>
            </w:r>
            <w:r>
              <w:rPr>
                <w:rFonts w:cstheme="minorHAnsi"/>
                <w:color w:val="000000"/>
                <w:sz w:val="20"/>
                <w:szCs w:val="20"/>
                <w:lang w:eastAsia="el-GR"/>
              </w:rPr>
              <w:t>(για παράδειγμα όταν ένα σχέδιο διαχείρισης ή στρατηγική, που έχει χρηματοδοτηθεί μία φορά στο πλαίσιο ενός ειδικού στόχου, μετά από κάποιο διάστημα αναθεωρείται ή επικαιροποιείται με χρηματοδότηση στο πλαίσιο του ίδιου στόχου, μετράται μία μόνο φορά)</w:t>
            </w:r>
          </w:p>
        </w:tc>
      </w:tr>
      <w:tr w:rsidR="002B2623" w:rsidRPr="001A2A76" w14:paraId="0A8869E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9AFF6B9"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14</w:t>
            </w:r>
          </w:p>
        </w:tc>
        <w:tc>
          <w:tcPr>
            <w:tcW w:w="1145" w:type="pct"/>
            <w:noWrap/>
            <w:hideMark/>
          </w:tcPr>
          <w:p w14:paraId="6E991C6D"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Αναφορές</w:t>
            </w:r>
          </w:p>
        </w:tc>
        <w:tc>
          <w:tcPr>
            <w:tcW w:w="3374" w:type="pct"/>
            <w:hideMark/>
          </w:tcPr>
          <w:p w14:paraId="02E4804E"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sidRPr="00D52119">
              <w:rPr>
                <w:rFonts w:cstheme="minorHAnsi"/>
                <w:i/>
                <w:iCs/>
                <w:color w:val="000000"/>
                <w:sz w:val="20"/>
                <w:szCs w:val="20"/>
                <w:lang w:eastAsia="el-GR"/>
              </w:rPr>
              <w:t>Κανόνας 1: Αναφορές ανά ειδικό στόχο</w:t>
            </w:r>
          </w:p>
          <w:p w14:paraId="131AE9CF"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sidRPr="00D52119">
              <w:rPr>
                <w:rFonts w:cstheme="minorHAnsi"/>
                <w:iCs/>
                <w:color w:val="000000"/>
                <w:sz w:val="20"/>
                <w:szCs w:val="20"/>
                <w:lang w:eastAsia="el-GR"/>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2B2623" w:rsidRPr="001A2A76" w14:paraId="0866B35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E532972"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15</w:t>
            </w:r>
          </w:p>
        </w:tc>
        <w:tc>
          <w:tcPr>
            <w:tcW w:w="1145" w:type="pct"/>
            <w:noWrap/>
            <w:hideMark/>
          </w:tcPr>
          <w:p w14:paraId="4769B72E"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52119">
              <w:rPr>
                <w:rFonts w:cstheme="minorHAnsi"/>
                <w:color w:val="000000"/>
                <w:sz w:val="20"/>
                <w:szCs w:val="20"/>
                <w:lang w:eastAsia="el-GR"/>
              </w:rPr>
              <w:t>Παραπομπές</w:t>
            </w:r>
          </w:p>
        </w:tc>
        <w:tc>
          <w:tcPr>
            <w:tcW w:w="3374" w:type="pct"/>
          </w:tcPr>
          <w:p w14:paraId="3DA54577"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tc>
      </w:tr>
      <w:tr w:rsidR="002B2623" w:rsidRPr="001A2A76" w14:paraId="27EF56AA" w14:textId="77777777" w:rsidTr="003B3B99">
        <w:trPr>
          <w:trHeight w:val="1585"/>
        </w:trPr>
        <w:tc>
          <w:tcPr>
            <w:cnfStyle w:val="001000000000" w:firstRow="0" w:lastRow="0" w:firstColumn="1" w:lastColumn="0" w:oddVBand="0" w:evenVBand="0" w:oddHBand="0" w:evenHBand="0" w:firstRowFirstColumn="0" w:firstRowLastColumn="0" w:lastRowFirstColumn="0" w:lastRowLastColumn="0"/>
            <w:tcW w:w="481" w:type="pct"/>
            <w:noWrap/>
            <w:hideMark/>
          </w:tcPr>
          <w:p w14:paraId="66FA9A32"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lastRenderedPageBreak/>
              <w:t>16</w:t>
            </w:r>
          </w:p>
        </w:tc>
        <w:tc>
          <w:tcPr>
            <w:tcW w:w="1145" w:type="pct"/>
            <w:noWrap/>
            <w:hideMark/>
          </w:tcPr>
          <w:p w14:paraId="36FA5398"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el-GR"/>
              </w:rPr>
            </w:pPr>
            <w:proofErr w:type="spellStart"/>
            <w:r w:rsidRPr="00D52119">
              <w:rPr>
                <w:rFonts w:cstheme="minorHAnsi"/>
                <w:sz w:val="20"/>
                <w:szCs w:val="20"/>
                <w:lang w:eastAsia="el-GR"/>
              </w:rPr>
              <w:t>Συσχετιζόμενος</w:t>
            </w:r>
            <w:proofErr w:type="spellEnd"/>
            <w:r w:rsidRPr="00D52119">
              <w:rPr>
                <w:rFonts w:cstheme="minorHAnsi"/>
                <w:sz w:val="20"/>
                <w:szCs w:val="20"/>
                <w:lang w:eastAsia="el-GR"/>
              </w:rPr>
              <w:t xml:space="preserve"> δείκτης προς χρήση από την Επιτροπή με βάση το Παράρτημα ΙΙ του Καν. ΕΤΠΑ και ΤΣ</w:t>
            </w:r>
          </w:p>
        </w:tc>
        <w:tc>
          <w:tcPr>
            <w:tcW w:w="3374" w:type="pct"/>
            <w:noWrap/>
            <w:hideMark/>
          </w:tcPr>
          <w:p w14:paraId="3C65C97B" w14:textId="77777777" w:rsidR="002B2623" w:rsidRPr="00D5211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el-GR"/>
              </w:rPr>
            </w:pPr>
          </w:p>
        </w:tc>
      </w:tr>
      <w:tr w:rsidR="002B2623" w:rsidRPr="001A2A76" w14:paraId="2F4A261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3DC8F93"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17</w:t>
            </w:r>
          </w:p>
        </w:tc>
        <w:tc>
          <w:tcPr>
            <w:tcW w:w="1145" w:type="pct"/>
            <w:noWrap/>
            <w:hideMark/>
          </w:tcPr>
          <w:p w14:paraId="5F7CCFBE"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Σημειώσεις</w:t>
            </w:r>
          </w:p>
        </w:tc>
        <w:tc>
          <w:tcPr>
            <w:tcW w:w="3374" w:type="pct"/>
          </w:tcPr>
          <w:p w14:paraId="523AA7F4" w14:textId="77777777" w:rsidR="002B2623" w:rsidRPr="00BE1DDD"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tc>
      </w:tr>
    </w:tbl>
    <w:p w14:paraId="0F34F109" w14:textId="77777777" w:rsidR="009C0335" w:rsidRDefault="009C0335" w:rsidP="009C0335"/>
    <w:p w14:paraId="00ECF08A" w14:textId="1AD0DA93" w:rsidR="002B2623" w:rsidRDefault="002B2623" w:rsidP="002B2623">
      <w:pPr>
        <w:pStyle w:val="Heading3"/>
      </w:pPr>
      <w:bookmarkStart w:id="27" w:name="_Toc99952640"/>
      <w:bookmarkStart w:id="28" w:name="_Toc100656041"/>
      <w:bookmarkStart w:id="29" w:name="_Toc193980451"/>
      <w:r w:rsidRPr="001156AD">
        <w:t>PSR898</w:t>
      </w:r>
      <w:r w:rsidRPr="008E6E08">
        <w:t xml:space="preserve"> - </w:t>
      </w:r>
      <w:r w:rsidRPr="00F64624">
        <w:t>Επιφάνεια περιοχών που καλύπτονται από στρατηγικές και σχέδια διαχείρισης</w:t>
      </w:r>
      <w:bookmarkEnd w:id="27"/>
      <w:bookmarkEnd w:id="28"/>
      <w:bookmarkEnd w:id="29"/>
    </w:p>
    <w:p w14:paraId="541E6320" w14:textId="6E1337EF" w:rsidR="000D6FC0" w:rsidRPr="000D6FC0" w:rsidRDefault="000D6FC0" w:rsidP="000D6FC0">
      <w:pPr>
        <w:rPr>
          <w:i/>
        </w:rPr>
      </w:pPr>
      <w:r w:rsidRPr="000D4DF4">
        <w:rPr>
          <w:i/>
        </w:rPr>
        <w:t>[ΟΜΟΓΕΝΟΠΟΙΗΜΕΝΟΣ ΔΕΙΚΤΗΣ]</w:t>
      </w:r>
    </w:p>
    <w:tbl>
      <w:tblPr>
        <w:tblStyle w:val="1-12"/>
        <w:tblW w:w="5000" w:type="pct"/>
        <w:tblLayout w:type="fixed"/>
        <w:tblLook w:val="04A0" w:firstRow="1" w:lastRow="0" w:firstColumn="1" w:lastColumn="0" w:noHBand="0" w:noVBand="1"/>
      </w:tblPr>
      <w:tblGrid>
        <w:gridCol w:w="936"/>
        <w:gridCol w:w="2230"/>
        <w:gridCol w:w="6570"/>
      </w:tblGrid>
      <w:tr w:rsidR="002B2623" w:rsidRPr="001A2A76" w14:paraId="11DA537C"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vAlign w:val="center"/>
            <w:hideMark/>
          </w:tcPr>
          <w:p w14:paraId="1CD49ECC" w14:textId="77777777" w:rsidR="002B2623" w:rsidRPr="005F28E1" w:rsidRDefault="002B2623" w:rsidP="003B3B99">
            <w:pPr>
              <w:spacing w:before="60" w:after="60" w:line="240" w:lineRule="auto"/>
              <w:ind w:left="-57" w:right="-57"/>
              <w:jc w:val="center"/>
              <w:rPr>
                <w:rFonts w:cstheme="minorHAnsi"/>
                <w:b w:val="0"/>
                <w:bCs w:val="0"/>
                <w:color w:val="000000"/>
                <w:sz w:val="20"/>
                <w:szCs w:val="20"/>
                <w:lang w:eastAsia="el-GR"/>
              </w:rPr>
            </w:pPr>
            <w:r>
              <w:rPr>
                <w:rFonts w:cs="Calibri"/>
                <w:color w:val="000000"/>
                <w:sz w:val="20"/>
                <w:szCs w:val="20"/>
                <w:lang w:eastAsia="el-GR"/>
              </w:rPr>
              <w:t>Αρ. γραμμής</w:t>
            </w:r>
          </w:p>
        </w:tc>
        <w:tc>
          <w:tcPr>
            <w:tcW w:w="1145" w:type="pct"/>
            <w:vAlign w:val="center"/>
            <w:hideMark/>
          </w:tcPr>
          <w:p w14:paraId="23DCC896" w14:textId="77777777" w:rsidR="002B2623" w:rsidRPr="009B6C0E" w:rsidRDefault="002B2623" w:rsidP="003B3B99">
            <w:pPr>
              <w:spacing w:before="60" w:after="6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000000"/>
                <w:sz w:val="20"/>
                <w:szCs w:val="20"/>
                <w:lang w:eastAsia="el-GR"/>
              </w:rPr>
            </w:pPr>
            <w:r w:rsidRPr="009B6C0E">
              <w:rPr>
                <w:rFonts w:cstheme="minorHAnsi"/>
                <w:color w:val="000000"/>
                <w:sz w:val="20"/>
                <w:szCs w:val="20"/>
                <w:lang w:eastAsia="el-GR"/>
              </w:rPr>
              <w:t>Πεδίο</w:t>
            </w:r>
          </w:p>
        </w:tc>
        <w:tc>
          <w:tcPr>
            <w:tcW w:w="3374" w:type="pct"/>
            <w:vAlign w:val="center"/>
            <w:hideMark/>
          </w:tcPr>
          <w:p w14:paraId="6807E49D" w14:textId="77777777" w:rsidR="002B2623" w:rsidRPr="009B6C0E" w:rsidRDefault="002B2623" w:rsidP="003B3B99">
            <w:pPr>
              <w:spacing w:before="60" w:after="6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000000"/>
                <w:sz w:val="20"/>
                <w:szCs w:val="20"/>
                <w:lang w:eastAsia="el-GR"/>
              </w:rPr>
            </w:pPr>
            <w:proofErr w:type="spellStart"/>
            <w:r w:rsidRPr="009B6C0E">
              <w:rPr>
                <w:rFonts w:cstheme="minorHAnsi"/>
                <w:color w:val="000000"/>
                <w:sz w:val="20"/>
                <w:szCs w:val="20"/>
                <w:lang w:eastAsia="el-GR"/>
              </w:rPr>
              <w:t>Μεταδεδομένα</w:t>
            </w:r>
            <w:proofErr w:type="spellEnd"/>
            <w:r w:rsidRPr="009B6C0E">
              <w:rPr>
                <w:rFonts w:cstheme="minorHAnsi"/>
                <w:color w:val="000000"/>
                <w:sz w:val="20"/>
                <w:szCs w:val="20"/>
                <w:lang w:eastAsia="el-GR"/>
              </w:rPr>
              <w:t xml:space="preserve"> Δείκτη</w:t>
            </w:r>
          </w:p>
        </w:tc>
      </w:tr>
      <w:tr w:rsidR="002B2623" w:rsidRPr="001A2A76" w14:paraId="5CC3FB93" w14:textId="77777777" w:rsidTr="003B3B99">
        <w:tc>
          <w:tcPr>
            <w:cnfStyle w:val="001000000000" w:firstRow="0" w:lastRow="0" w:firstColumn="1" w:lastColumn="0" w:oddVBand="0" w:evenVBand="0" w:oddHBand="0" w:evenHBand="0" w:firstRowFirstColumn="0" w:firstRowLastColumn="0" w:lastRowFirstColumn="0" w:lastRowLastColumn="0"/>
            <w:tcW w:w="481" w:type="pct"/>
          </w:tcPr>
          <w:p w14:paraId="7FC1822D" w14:textId="77777777" w:rsidR="002B2623" w:rsidRPr="005F28E1" w:rsidRDefault="002B2623" w:rsidP="003B3B99">
            <w:pPr>
              <w:spacing w:before="60" w:after="60" w:line="240" w:lineRule="auto"/>
              <w:jc w:val="center"/>
              <w:rPr>
                <w:rFonts w:cstheme="minorHAnsi"/>
                <w:b w:val="0"/>
                <w:bCs w:val="0"/>
                <w:color w:val="000000"/>
                <w:sz w:val="20"/>
                <w:szCs w:val="20"/>
                <w:lang w:val="en-US" w:eastAsia="el-GR"/>
              </w:rPr>
            </w:pPr>
            <w:r w:rsidRPr="005F28E1">
              <w:rPr>
                <w:rFonts w:cstheme="minorHAnsi"/>
                <w:color w:val="000000"/>
                <w:sz w:val="20"/>
                <w:szCs w:val="20"/>
                <w:lang w:val="en-US" w:eastAsia="el-GR"/>
              </w:rPr>
              <w:t>0</w:t>
            </w:r>
          </w:p>
        </w:tc>
        <w:tc>
          <w:tcPr>
            <w:tcW w:w="1145" w:type="pct"/>
          </w:tcPr>
          <w:p w14:paraId="3DABF926"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Συνάφεια ταμείου</w:t>
            </w:r>
          </w:p>
        </w:tc>
        <w:tc>
          <w:tcPr>
            <w:tcW w:w="3374" w:type="pct"/>
          </w:tcPr>
          <w:p w14:paraId="098209F0"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ΕΤΠΑ, ΤΣ</w:t>
            </w:r>
            <w:r>
              <w:rPr>
                <w:rFonts w:cstheme="minorHAnsi"/>
                <w:color w:val="000000"/>
                <w:sz w:val="20"/>
                <w:szCs w:val="20"/>
                <w:lang w:eastAsia="el-GR"/>
              </w:rPr>
              <w:t>, ΤΔΜ</w:t>
            </w:r>
            <w:r w:rsidRPr="009B6C0E">
              <w:rPr>
                <w:rFonts w:cstheme="minorHAnsi"/>
                <w:color w:val="000000"/>
                <w:sz w:val="20"/>
                <w:szCs w:val="20"/>
                <w:lang w:eastAsia="el-GR"/>
              </w:rPr>
              <w:t xml:space="preserve"> </w:t>
            </w:r>
          </w:p>
        </w:tc>
      </w:tr>
      <w:tr w:rsidR="002B2623" w:rsidRPr="001A2A76" w14:paraId="09DE223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59729DD"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w:t>
            </w:r>
          </w:p>
        </w:tc>
        <w:tc>
          <w:tcPr>
            <w:tcW w:w="1145" w:type="pct"/>
            <w:noWrap/>
            <w:hideMark/>
          </w:tcPr>
          <w:p w14:paraId="732DFFF7" w14:textId="77777777" w:rsidR="002B2623" w:rsidRPr="005F28E1"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sz w:val="20"/>
                <w:szCs w:val="20"/>
                <w:lang w:eastAsia="el-GR"/>
              </w:rPr>
            </w:pPr>
            <w:r w:rsidRPr="005F28E1">
              <w:rPr>
                <w:rFonts w:cstheme="minorHAnsi"/>
                <w:b/>
                <w:bCs/>
                <w:color w:val="000000"/>
                <w:sz w:val="20"/>
                <w:szCs w:val="20"/>
                <w:lang w:eastAsia="el-GR"/>
              </w:rPr>
              <w:t>Κωδικός δείκτη</w:t>
            </w:r>
          </w:p>
        </w:tc>
        <w:tc>
          <w:tcPr>
            <w:tcW w:w="3374" w:type="pct"/>
            <w:noWrap/>
            <w:hideMark/>
          </w:tcPr>
          <w:p w14:paraId="46C18A29" w14:textId="77777777" w:rsidR="002B2623" w:rsidRPr="008A7C58"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sz w:val="20"/>
                <w:szCs w:val="20"/>
                <w:lang w:eastAsia="el-GR"/>
              </w:rPr>
            </w:pPr>
            <w:r>
              <w:rPr>
                <w:rFonts w:cstheme="minorHAnsi"/>
                <w:b/>
                <w:bCs/>
                <w:color w:val="000000"/>
                <w:sz w:val="20"/>
                <w:szCs w:val="20"/>
                <w:lang w:val="en-US" w:eastAsia="el-GR"/>
              </w:rPr>
              <w:t>PSR898</w:t>
            </w:r>
          </w:p>
        </w:tc>
      </w:tr>
      <w:tr w:rsidR="002B2623" w:rsidRPr="001A2A76" w14:paraId="27E97F9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9D41B62"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2</w:t>
            </w:r>
          </w:p>
        </w:tc>
        <w:tc>
          <w:tcPr>
            <w:tcW w:w="1145" w:type="pct"/>
            <w:noWrap/>
            <w:hideMark/>
          </w:tcPr>
          <w:p w14:paraId="492B524C" w14:textId="77777777" w:rsidR="002B2623" w:rsidRPr="005F28E1"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sz w:val="20"/>
                <w:szCs w:val="20"/>
                <w:lang w:eastAsia="el-GR"/>
              </w:rPr>
            </w:pPr>
            <w:r w:rsidRPr="005F28E1">
              <w:rPr>
                <w:rFonts w:cstheme="minorHAnsi"/>
                <w:b/>
                <w:bCs/>
                <w:color w:val="000000"/>
                <w:sz w:val="20"/>
                <w:szCs w:val="20"/>
                <w:lang w:eastAsia="el-GR"/>
              </w:rPr>
              <w:t>Ονομασία δείκτη</w:t>
            </w:r>
          </w:p>
        </w:tc>
        <w:tc>
          <w:tcPr>
            <w:tcW w:w="3374" w:type="pct"/>
            <w:noWrap/>
            <w:hideMark/>
          </w:tcPr>
          <w:p w14:paraId="1E010354"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6630B3">
              <w:rPr>
                <w:rFonts w:cstheme="minorHAnsi"/>
                <w:b/>
                <w:bCs/>
                <w:color w:val="000000"/>
                <w:sz w:val="20"/>
                <w:szCs w:val="20"/>
                <w:lang w:eastAsia="el-GR"/>
              </w:rPr>
              <w:t>Επιφάνεια περιοχών που καλύπτονται από στρατηγικές και σχέδια διαχείρισης*</w:t>
            </w:r>
          </w:p>
        </w:tc>
      </w:tr>
      <w:tr w:rsidR="002B2623" w:rsidRPr="00F64624" w14:paraId="1AF9EE9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43CF8D2E" w14:textId="77777777" w:rsidR="002B2623" w:rsidRPr="005F28E1" w:rsidRDefault="002B2623" w:rsidP="003B3B99">
            <w:pPr>
              <w:spacing w:before="60" w:after="60" w:line="240" w:lineRule="auto"/>
              <w:jc w:val="center"/>
              <w:rPr>
                <w:rFonts w:cstheme="minorHAnsi"/>
                <w:b w:val="0"/>
                <w:bCs w:val="0"/>
                <w:color w:val="000000"/>
                <w:sz w:val="20"/>
                <w:szCs w:val="20"/>
                <w:lang w:val="en-US" w:eastAsia="el-GR"/>
              </w:rPr>
            </w:pPr>
            <w:r w:rsidRPr="005F28E1">
              <w:rPr>
                <w:rFonts w:cstheme="minorHAnsi"/>
                <w:color w:val="000000"/>
                <w:sz w:val="20"/>
                <w:szCs w:val="20"/>
                <w:lang w:eastAsia="el-GR"/>
              </w:rPr>
              <w:t>2</w:t>
            </w:r>
            <w:r w:rsidRPr="005F28E1">
              <w:rPr>
                <w:rFonts w:cstheme="minorHAnsi"/>
                <w:color w:val="000000"/>
                <w:sz w:val="20"/>
                <w:szCs w:val="20"/>
                <w:lang w:val="en-US" w:eastAsia="el-GR"/>
              </w:rPr>
              <w:t>b</w:t>
            </w:r>
          </w:p>
        </w:tc>
        <w:tc>
          <w:tcPr>
            <w:tcW w:w="1145" w:type="pct"/>
            <w:noWrap/>
          </w:tcPr>
          <w:p w14:paraId="0C67FDB3" w14:textId="77777777" w:rsidR="002B2623" w:rsidRPr="00D16381"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16381">
              <w:rPr>
                <w:rFonts w:cstheme="minorHAnsi"/>
                <w:color w:val="000000"/>
                <w:sz w:val="20"/>
                <w:szCs w:val="20"/>
                <w:lang w:eastAsia="el-GR"/>
              </w:rPr>
              <w:t>Κωδικός δείκτη και σύντομο όνομα (όνομα ανοιχτών δεδομένων)</w:t>
            </w:r>
          </w:p>
        </w:tc>
        <w:tc>
          <w:tcPr>
            <w:tcW w:w="3374" w:type="pct"/>
            <w:noWrap/>
          </w:tcPr>
          <w:p w14:paraId="0C7C634B" w14:textId="77777777" w:rsidR="002B2623" w:rsidRPr="00F64624" w:rsidDel="005C100D"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tc>
      </w:tr>
      <w:tr w:rsidR="002B2623" w:rsidRPr="001A2A76" w14:paraId="40035D2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143E9FC"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3</w:t>
            </w:r>
          </w:p>
        </w:tc>
        <w:tc>
          <w:tcPr>
            <w:tcW w:w="1145" w:type="pct"/>
            <w:noWrap/>
            <w:hideMark/>
          </w:tcPr>
          <w:p w14:paraId="25742012"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Μονάδα μέτρησης</w:t>
            </w:r>
          </w:p>
        </w:tc>
        <w:tc>
          <w:tcPr>
            <w:tcW w:w="3374" w:type="pct"/>
            <w:noWrap/>
            <w:hideMark/>
          </w:tcPr>
          <w:p w14:paraId="72FF1CDE"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τετραγωνικά χιλιόμετρα</w:t>
            </w:r>
          </w:p>
        </w:tc>
      </w:tr>
      <w:tr w:rsidR="002B2623" w:rsidRPr="001A2A76" w14:paraId="36D0C89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C1A9EED"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4</w:t>
            </w:r>
          </w:p>
        </w:tc>
        <w:tc>
          <w:tcPr>
            <w:tcW w:w="1145" w:type="pct"/>
            <w:noWrap/>
            <w:hideMark/>
          </w:tcPr>
          <w:p w14:paraId="044FD58C"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Τύπος δείκτη</w:t>
            </w:r>
          </w:p>
        </w:tc>
        <w:tc>
          <w:tcPr>
            <w:tcW w:w="3374" w:type="pct"/>
            <w:noWrap/>
            <w:hideMark/>
          </w:tcPr>
          <w:p w14:paraId="05C02179"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4A51D2">
              <w:rPr>
                <w:rFonts w:cstheme="minorHAnsi"/>
                <w:color w:val="000000"/>
                <w:sz w:val="20"/>
                <w:szCs w:val="20"/>
                <w:lang w:eastAsia="el-GR"/>
              </w:rPr>
              <w:t>Αποτελεσμάτων</w:t>
            </w:r>
          </w:p>
        </w:tc>
      </w:tr>
      <w:tr w:rsidR="002B2623" w:rsidRPr="001A2A76" w14:paraId="6E8CA5F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2AD2EF1"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5</w:t>
            </w:r>
          </w:p>
        </w:tc>
        <w:tc>
          <w:tcPr>
            <w:tcW w:w="1145" w:type="pct"/>
            <w:noWrap/>
            <w:hideMark/>
          </w:tcPr>
          <w:p w14:paraId="48EE8959"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Τιμή Βάσης</w:t>
            </w:r>
          </w:p>
        </w:tc>
        <w:tc>
          <w:tcPr>
            <w:tcW w:w="3374" w:type="pct"/>
            <w:noWrap/>
            <w:hideMark/>
          </w:tcPr>
          <w:p w14:paraId="02180536"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C03F5D">
              <w:rPr>
                <w:rFonts w:cstheme="minorHAnsi"/>
                <w:color w:val="000000"/>
                <w:sz w:val="20"/>
                <w:szCs w:val="20"/>
                <w:lang w:eastAsia="el-GR"/>
              </w:rPr>
              <w:t>&gt;=0</w:t>
            </w:r>
          </w:p>
        </w:tc>
      </w:tr>
      <w:tr w:rsidR="002B2623" w:rsidRPr="001A2A76" w14:paraId="5A93D95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4C88553"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6</w:t>
            </w:r>
          </w:p>
        </w:tc>
        <w:tc>
          <w:tcPr>
            <w:tcW w:w="1145" w:type="pct"/>
            <w:noWrap/>
            <w:hideMark/>
          </w:tcPr>
          <w:p w14:paraId="3BAF845D"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FF0000"/>
                <w:sz w:val="20"/>
                <w:szCs w:val="20"/>
                <w:lang w:eastAsia="el-GR"/>
              </w:rPr>
            </w:pPr>
            <w:r w:rsidRPr="009B6C0E">
              <w:rPr>
                <w:rFonts w:cstheme="minorHAnsi"/>
                <w:sz w:val="20"/>
                <w:szCs w:val="20"/>
                <w:lang w:eastAsia="el-GR"/>
              </w:rPr>
              <w:t>Ορόσημο 2024</w:t>
            </w:r>
          </w:p>
        </w:tc>
        <w:tc>
          <w:tcPr>
            <w:tcW w:w="3374" w:type="pct"/>
            <w:noWrap/>
            <w:hideMark/>
          </w:tcPr>
          <w:p w14:paraId="5775BB00"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4A51D2">
              <w:rPr>
                <w:rFonts w:cstheme="minorHAnsi"/>
                <w:color w:val="000000"/>
                <w:sz w:val="20"/>
                <w:szCs w:val="20"/>
                <w:lang w:eastAsia="el-GR"/>
              </w:rPr>
              <w:t>Δεν απαιτείται</w:t>
            </w:r>
          </w:p>
        </w:tc>
      </w:tr>
      <w:tr w:rsidR="002B2623" w:rsidRPr="001A2A76" w14:paraId="6965BC4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5051553"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7</w:t>
            </w:r>
          </w:p>
        </w:tc>
        <w:tc>
          <w:tcPr>
            <w:tcW w:w="1145" w:type="pct"/>
            <w:noWrap/>
            <w:hideMark/>
          </w:tcPr>
          <w:p w14:paraId="5F0FF8A0"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Τιμή Στόχος 2029</w:t>
            </w:r>
          </w:p>
        </w:tc>
        <w:tc>
          <w:tcPr>
            <w:tcW w:w="3374" w:type="pct"/>
            <w:noWrap/>
            <w:hideMark/>
          </w:tcPr>
          <w:p w14:paraId="02C20C7D"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4A51D2">
              <w:rPr>
                <w:rFonts w:cstheme="minorHAnsi"/>
                <w:color w:val="000000"/>
                <w:sz w:val="20"/>
                <w:szCs w:val="20"/>
                <w:lang w:eastAsia="el-GR"/>
              </w:rPr>
              <w:t>&gt;0</w:t>
            </w:r>
          </w:p>
        </w:tc>
      </w:tr>
      <w:tr w:rsidR="002B2623" w:rsidRPr="001A2A76" w14:paraId="68E0165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EF4B15B"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8</w:t>
            </w:r>
          </w:p>
        </w:tc>
        <w:tc>
          <w:tcPr>
            <w:tcW w:w="1145" w:type="pct"/>
            <w:noWrap/>
            <w:hideMark/>
          </w:tcPr>
          <w:p w14:paraId="0C44DE6E"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Στόχος πολιτικής</w:t>
            </w:r>
          </w:p>
        </w:tc>
        <w:tc>
          <w:tcPr>
            <w:tcW w:w="3374" w:type="pct"/>
            <w:noWrap/>
            <w:hideMark/>
          </w:tcPr>
          <w:p w14:paraId="4915EADE"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751BE">
              <w:rPr>
                <w:sz w:val="20"/>
                <w:szCs w:val="20"/>
              </w:rPr>
              <w:t>ΣΠ 2 Πιο Πράσινη Ευρώπη και στο πλαίσιο του ΤΔΜ</w:t>
            </w:r>
          </w:p>
        </w:tc>
      </w:tr>
      <w:tr w:rsidR="002B2623" w:rsidRPr="001A2A76" w14:paraId="73B54CA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7C71E8A"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9</w:t>
            </w:r>
          </w:p>
        </w:tc>
        <w:tc>
          <w:tcPr>
            <w:tcW w:w="1145" w:type="pct"/>
            <w:noWrap/>
            <w:hideMark/>
          </w:tcPr>
          <w:p w14:paraId="2CEB80C8"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Ειδικός στόχος</w:t>
            </w:r>
          </w:p>
        </w:tc>
        <w:tc>
          <w:tcPr>
            <w:tcW w:w="3374" w:type="pct"/>
            <w:noWrap/>
            <w:hideMark/>
          </w:tcPr>
          <w:p w14:paraId="61B83AD1"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A5285D">
              <w:rPr>
                <w:sz w:val="20"/>
                <w:szCs w:val="20"/>
              </w:rPr>
              <w:t>Χρήση σε όλους τους Ειδικούς Στόχους</w:t>
            </w:r>
            <w:r>
              <w:rPr>
                <w:sz w:val="20"/>
                <w:szCs w:val="20"/>
              </w:rPr>
              <w:t xml:space="preserve"> του ΣΠ 2</w:t>
            </w:r>
            <w:r w:rsidRPr="00A5285D">
              <w:rPr>
                <w:sz w:val="20"/>
                <w:szCs w:val="20"/>
              </w:rPr>
              <w:t>, κατά περίπτωση</w:t>
            </w:r>
            <w:r>
              <w:rPr>
                <w:sz w:val="20"/>
                <w:szCs w:val="20"/>
              </w:rPr>
              <w:t>,</w:t>
            </w:r>
            <w:r w:rsidRPr="00A5285D">
              <w:rPr>
                <w:sz w:val="20"/>
                <w:szCs w:val="20"/>
              </w:rPr>
              <w:t xml:space="preserve"> και στο ΤΔΜ</w:t>
            </w:r>
          </w:p>
        </w:tc>
      </w:tr>
      <w:tr w:rsidR="002B2623" w:rsidRPr="001A2A76" w14:paraId="12F36C0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D4B6024"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10</w:t>
            </w:r>
          </w:p>
        </w:tc>
        <w:tc>
          <w:tcPr>
            <w:tcW w:w="1145" w:type="pct"/>
            <w:noWrap/>
            <w:hideMark/>
          </w:tcPr>
          <w:p w14:paraId="1FB41015"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Βασικές έννοιες και ορισμοί</w:t>
            </w:r>
          </w:p>
        </w:tc>
        <w:tc>
          <w:tcPr>
            <w:tcW w:w="3374" w:type="pct"/>
          </w:tcPr>
          <w:p w14:paraId="59D9C8A6" w14:textId="77777777" w:rsidR="002B2623" w:rsidRPr="00E72E7F"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 xml:space="preserve">Έκταση </w:t>
            </w:r>
            <w:r w:rsidRPr="006630B3">
              <w:rPr>
                <w:rFonts w:cstheme="minorHAnsi"/>
                <w:color w:val="000000"/>
                <w:sz w:val="20"/>
                <w:szCs w:val="20"/>
                <w:lang w:eastAsia="el-GR"/>
              </w:rPr>
              <w:t>των περιοχών που καλύπτονται</w:t>
            </w:r>
            <w:r>
              <w:rPr>
                <w:rFonts w:cstheme="minorHAnsi"/>
                <w:color w:val="000000"/>
                <w:sz w:val="20"/>
                <w:szCs w:val="20"/>
                <w:lang w:eastAsia="el-GR"/>
              </w:rPr>
              <w:t xml:space="preserve"> από εθνικές και </w:t>
            </w:r>
            <w:proofErr w:type="spellStart"/>
            <w:r>
              <w:rPr>
                <w:rFonts w:cstheme="minorHAnsi"/>
                <w:color w:val="000000"/>
                <w:sz w:val="20"/>
                <w:szCs w:val="20"/>
                <w:lang w:eastAsia="el-GR"/>
              </w:rPr>
              <w:t>υποεθνικές</w:t>
            </w:r>
            <w:proofErr w:type="spellEnd"/>
            <w:r>
              <w:rPr>
                <w:rFonts w:cstheme="minorHAnsi"/>
                <w:color w:val="000000"/>
                <w:sz w:val="20"/>
                <w:szCs w:val="20"/>
                <w:lang w:eastAsia="el-GR"/>
              </w:rPr>
              <w:t xml:space="preserve"> (περιφερειακές ή τοπικές) στρατηγικές ή/ και σχέδια διαχείρισης </w:t>
            </w:r>
            <w:r w:rsidRPr="005E7FB3">
              <w:rPr>
                <w:rFonts w:cstheme="minorHAnsi"/>
                <w:color w:val="000000"/>
                <w:sz w:val="20"/>
                <w:szCs w:val="20"/>
                <w:lang w:eastAsia="el-GR"/>
              </w:rPr>
              <w:t>που σχετίζονται με διάφορους τομείς</w:t>
            </w:r>
            <w:r>
              <w:rPr>
                <w:rFonts w:cstheme="minorHAnsi"/>
                <w:color w:val="000000"/>
                <w:sz w:val="20"/>
                <w:szCs w:val="20"/>
                <w:lang w:eastAsia="el-GR"/>
              </w:rPr>
              <w:t>,</w:t>
            </w:r>
            <w:r w:rsidRPr="005E7FB3">
              <w:rPr>
                <w:rFonts w:cstheme="minorHAnsi"/>
                <w:color w:val="000000"/>
                <w:sz w:val="20"/>
                <w:szCs w:val="20"/>
                <w:lang w:eastAsia="el-GR"/>
              </w:rPr>
              <w:t xml:space="preserve"> </w:t>
            </w:r>
            <w:r w:rsidRPr="00C26F72">
              <w:rPr>
                <w:rFonts w:cstheme="minorHAnsi"/>
                <w:color w:val="000000"/>
                <w:sz w:val="20"/>
                <w:szCs w:val="20"/>
                <w:lang w:eastAsia="el-GR"/>
              </w:rPr>
              <w:t>όπως η προστασία και η διατήρηση του φυσικού περιβάλλοντος και της βιοποικιλότητας, η μείωση κάθε μορφής ρύπανσης, η προώθηση της κυκλικής οικονομίας, η προώθηση της ενεργειακής απόδοσης και των ΑΠΕ, η βιώσιμη αστική κινητικότητα</w:t>
            </w:r>
            <w:r w:rsidRPr="00E72E7F">
              <w:rPr>
                <w:rFonts w:cstheme="minorHAnsi"/>
                <w:color w:val="000000"/>
                <w:sz w:val="20"/>
                <w:szCs w:val="20"/>
                <w:lang w:eastAsia="el-GR"/>
              </w:rPr>
              <w:t>.</w:t>
            </w:r>
          </w:p>
        </w:tc>
      </w:tr>
      <w:tr w:rsidR="002B2623" w:rsidRPr="001A2A76" w14:paraId="3F935E9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F84660B"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11</w:t>
            </w:r>
          </w:p>
        </w:tc>
        <w:tc>
          <w:tcPr>
            <w:tcW w:w="1145" w:type="pct"/>
            <w:noWrap/>
            <w:hideMark/>
          </w:tcPr>
          <w:p w14:paraId="354B867E"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Πηγή δεδομένων</w:t>
            </w:r>
          </w:p>
        </w:tc>
        <w:tc>
          <w:tcPr>
            <w:tcW w:w="3374" w:type="pct"/>
            <w:noWrap/>
            <w:hideMark/>
          </w:tcPr>
          <w:p w14:paraId="2D736917"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4A51D2">
              <w:rPr>
                <w:rFonts w:cstheme="minorHAnsi"/>
                <w:color w:val="000000"/>
                <w:sz w:val="20"/>
                <w:szCs w:val="20"/>
                <w:lang w:eastAsia="el-GR"/>
              </w:rPr>
              <w:t>Υποστηριζόμενα έργα</w:t>
            </w:r>
          </w:p>
        </w:tc>
      </w:tr>
      <w:tr w:rsidR="002B2623" w:rsidRPr="001A2A76" w14:paraId="5DAE330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3A17CE9"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12</w:t>
            </w:r>
          </w:p>
        </w:tc>
        <w:tc>
          <w:tcPr>
            <w:tcW w:w="1145" w:type="pct"/>
            <w:noWrap/>
            <w:hideMark/>
          </w:tcPr>
          <w:p w14:paraId="3541C240"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FF0000"/>
                <w:sz w:val="20"/>
                <w:szCs w:val="20"/>
                <w:lang w:eastAsia="el-GR"/>
              </w:rPr>
            </w:pPr>
            <w:r w:rsidRPr="009B6C0E">
              <w:rPr>
                <w:rFonts w:cstheme="minorHAnsi"/>
                <w:sz w:val="20"/>
                <w:szCs w:val="20"/>
                <w:lang w:eastAsia="el-GR"/>
              </w:rPr>
              <w:t>Χρόνος μέτρησης</w:t>
            </w:r>
          </w:p>
        </w:tc>
        <w:tc>
          <w:tcPr>
            <w:tcW w:w="3374" w:type="pct"/>
            <w:hideMark/>
          </w:tcPr>
          <w:p w14:paraId="36C5CF4B"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4A51D2">
              <w:rPr>
                <w:rFonts w:cstheme="minorHAnsi"/>
                <w:color w:val="000000"/>
                <w:sz w:val="20"/>
                <w:szCs w:val="20"/>
                <w:lang w:eastAsia="el-GR"/>
              </w:rPr>
              <w:t>Με την ολοκλήρωση των εκροών του υποστηριζόμενου έργου</w:t>
            </w:r>
          </w:p>
        </w:tc>
      </w:tr>
      <w:tr w:rsidR="002B2623" w:rsidRPr="001A2A76" w14:paraId="5A509E14"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EE7A77E"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13</w:t>
            </w:r>
          </w:p>
        </w:tc>
        <w:tc>
          <w:tcPr>
            <w:tcW w:w="1145" w:type="pct"/>
            <w:noWrap/>
            <w:hideMark/>
          </w:tcPr>
          <w:p w14:paraId="18118FD3"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Άθροιση</w:t>
            </w:r>
          </w:p>
        </w:tc>
        <w:tc>
          <w:tcPr>
            <w:tcW w:w="3374" w:type="pct"/>
            <w:noWrap/>
            <w:hideMark/>
          </w:tcPr>
          <w:p w14:paraId="74C75FA6" w14:textId="77777777" w:rsidR="002B2623" w:rsidRPr="00DA3531"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sidRPr="00DA3531">
              <w:rPr>
                <w:rFonts w:cstheme="minorHAnsi"/>
                <w:i/>
                <w:iCs/>
                <w:color w:val="000000"/>
                <w:sz w:val="20"/>
                <w:szCs w:val="20"/>
                <w:lang w:eastAsia="el-GR"/>
              </w:rPr>
              <w:t xml:space="preserve">Κανόνας 1: Αποφυγή </w:t>
            </w:r>
            <w:proofErr w:type="spellStart"/>
            <w:r w:rsidRPr="00DA3531">
              <w:rPr>
                <w:rFonts w:cstheme="minorHAnsi"/>
                <w:i/>
                <w:iCs/>
                <w:color w:val="000000"/>
                <w:sz w:val="20"/>
                <w:szCs w:val="20"/>
                <w:lang w:eastAsia="el-GR"/>
              </w:rPr>
              <w:t>διπλομετρήσεων</w:t>
            </w:r>
            <w:proofErr w:type="spellEnd"/>
            <w:r w:rsidRPr="00DA3531">
              <w:rPr>
                <w:rFonts w:cstheme="minorHAnsi"/>
                <w:i/>
                <w:iCs/>
                <w:color w:val="000000"/>
                <w:sz w:val="20"/>
                <w:szCs w:val="20"/>
                <w:lang w:eastAsia="el-GR"/>
              </w:rPr>
              <w:t xml:space="preserve"> σε επίπεδο ειδικού στόχου.</w:t>
            </w:r>
          </w:p>
          <w:p w14:paraId="1FAD66E2"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C15819">
              <w:rPr>
                <w:rFonts w:cstheme="minorHAnsi"/>
                <w:color w:val="000000"/>
                <w:sz w:val="20"/>
                <w:szCs w:val="20"/>
                <w:lang w:eastAsia="el-GR"/>
              </w:rPr>
              <w:t>Η έκταση μιας δεδομένης περιοχής πρέπει να μετράται μία μόνο φορά, ακόμη και αν καλύπτεται από διάφορες δράσεις που χρηματοδοτούνται στο πλαίσιο του ίδιου ειδικού στόχου.</w:t>
            </w:r>
          </w:p>
        </w:tc>
      </w:tr>
      <w:tr w:rsidR="002B2623" w:rsidRPr="001A2A76" w14:paraId="11CB26E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1CD4506"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14</w:t>
            </w:r>
          </w:p>
        </w:tc>
        <w:tc>
          <w:tcPr>
            <w:tcW w:w="1145" w:type="pct"/>
            <w:noWrap/>
            <w:hideMark/>
          </w:tcPr>
          <w:p w14:paraId="1ADDD644"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Αναφορές</w:t>
            </w:r>
          </w:p>
        </w:tc>
        <w:tc>
          <w:tcPr>
            <w:tcW w:w="3374" w:type="pct"/>
            <w:hideMark/>
          </w:tcPr>
          <w:p w14:paraId="4B71B56F"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sidRPr="004A51D2">
              <w:rPr>
                <w:rFonts w:cstheme="minorHAnsi"/>
                <w:i/>
                <w:iCs/>
                <w:color w:val="000000"/>
                <w:sz w:val="20"/>
                <w:szCs w:val="20"/>
                <w:lang w:eastAsia="el-GR"/>
              </w:rPr>
              <w:t>Κανόνας 1: Αναφορές ανά ειδικό στόχο</w:t>
            </w:r>
          </w:p>
          <w:p w14:paraId="644A4F25"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4A51D2">
              <w:rPr>
                <w:rFonts w:cstheme="minorHAnsi"/>
                <w:iCs/>
                <w:color w:val="000000"/>
                <w:sz w:val="20"/>
                <w:szCs w:val="20"/>
                <w:lang w:eastAsia="el-GR"/>
              </w:rPr>
              <w:lastRenderedPageBreak/>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9).</w:t>
            </w:r>
          </w:p>
        </w:tc>
      </w:tr>
      <w:tr w:rsidR="002B2623" w:rsidRPr="001A2A76" w14:paraId="576C266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99FDA9C"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lastRenderedPageBreak/>
              <w:t>15</w:t>
            </w:r>
          </w:p>
        </w:tc>
        <w:tc>
          <w:tcPr>
            <w:tcW w:w="1145" w:type="pct"/>
            <w:noWrap/>
            <w:hideMark/>
          </w:tcPr>
          <w:p w14:paraId="44926E16"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Παραπομπές</w:t>
            </w:r>
          </w:p>
        </w:tc>
        <w:tc>
          <w:tcPr>
            <w:tcW w:w="3374" w:type="pct"/>
          </w:tcPr>
          <w:p w14:paraId="40960C8C"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tc>
      </w:tr>
      <w:tr w:rsidR="002B2623" w:rsidRPr="001A2A76" w14:paraId="330CD44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B0B466A"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16</w:t>
            </w:r>
          </w:p>
        </w:tc>
        <w:tc>
          <w:tcPr>
            <w:tcW w:w="1145" w:type="pct"/>
            <w:noWrap/>
            <w:hideMark/>
          </w:tcPr>
          <w:p w14:paraId="2A994566"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el-GR"/>
              </w:rPr>
            </w:pPr>
            <w:proofErr w:type="spellStart"/>
            <w:r w:rsidRPr="004A51D2">
              <w:rPr>
                <w:rFonts w:cstheme="minorHAnsi"/>
                <w:sz w:val="20"/>
                <w:szCs w:val="20"/>
                <w:lang w:eastAsia="el-GR"/>
              </w:rPr>
              <w:t>Συσχετιζόμενος</w:t>
            </w:r>
            <w:proofErr w:type="spellEnd"/>
            <w:r w:rsidRPr="004A51D2">
              <w:rPr>
                <w:rFonts w:cstheme="minorHAnsi"/>
                <w:sz w:val="20"/>
                <w:szCs w:val="20"/>
                <w:lang w:eastAsia="el-GR"/>
              </w:rPr>
              <w:t xml:space="preserve"> δείκτης προς χρήση από την Επιτροπή με βάση το Παράρτημα ΙΙ του Καν. ΕΤΠΑ και ΤΣ</w:t>
            </w:r>
          </w:p>
        </w:tc>
        <w:tc>
          <w:tcPr>
            <w:tcW w:w="3374" w:type="pct"/>
            <w:noWrap/>
          </w:tcPr>
          <w:p w14:paraId="55081B51" w14:textId="77777777" w:rsidR="002B2623" w:rsidRPr="004A51D2"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el-GR"/>
              </w:rPr>
            </w:pPr>
          </w:p>
        </w:tc>
      </w:tr>
      <w:tr w:rsidR="002B2623" w:rsidRPr="001A2A76" w14:paraId="43B072B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E38B08A" w14:textId="77777777" w:rsidR="002B2623" w:rsidRPr="005F28E1" w:rsidRDefault="002B2623"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17</w:t>
            </w:r>
          </w:p>
        </w:tc>
        <w:tc>
          <w:tcPr>
            <w:tcW w:w="1145" w:type="pct"/>
            <w:noWrap/>
            <w:hideMark/>
          </w:tcPr>
          <w:p w14:paraId="2FD96491"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Σημειώσεις</w:t>
            </w:r>
          </w:p>
        </w:tc>
        <w:tc>
          <w:tcPr>
            <w:tcW w:w="3374" w:type="pct"/>
          </w:tcPr>
          <w:p w14:paraId="41F3DEA0" w14:textId="77777777" w:rsidR="002B2623" w:rsidRPr="009B6C0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tc>
      </w:tr>
    </w:tbl>
    <w:p w14:paraId="28BC93A0" w14:textId="77777777" w:rsidR="009C0335" w:rsidRPr="00DA2C24" w:rsidRDefault="009C0335" w:rsidP="009C0335"/>
    <w:p w14:paraId="2A6DAE59" w14:textId="77777777" w:rsidR="002C7450" w:rsidRDefault="002C7450" w:rsidP="002C7450"/>
    <w:p w14:paraId="3DEC2C03" w14:textId="77777777" w:rsidR="002C7450" w:rsidRDefault="002C7450" w:rsidP="002C7450"/>
    <w:p w14:paraId="64F163DC" w14:textId="75150B13" w:rsidR="009C527D" w:rsidRPr="009C0824" w:rsidRDefault="009C527D" w:rsidP="009C527D">
      <w:pPr>
        <w:pStyle w:val="Heading1"/>
      </w:pPr>
      <w:bookmarkStart w:id="30" w:name="_Toc83031398"/>
      <w:bookmarkStart w:id="31" w:name="_Toc85803460"/>
      <w:bookmarkStart w:id="32" w:name="_Toc193980452"/>
      <w:r w:rsidRPr="009C0824">
        <w:lastRenderedPageBreak/>
        <w:t xml:space="preserve">Στόχος Πολιτικής 3: </w:t>
      </w:r>
      <w:r w:rsidR="002B2623">
        <w:t>Μ</w:t>
      </w:r>
      <w:r w:rsidR="002B2623" w:rsidRPr="002B2623">
        <w:t>ια πιο διασυνδεδεμένη Ευρώπη μέσω της ενίσχυσης της κινητικότητας</w:t>
      </w:r>
      <w:bookmarkEnd w:id="30"/>
      <w:bookmarkEnd w:id="31"/>
      <w:bookmarkEnd w:id="32"/>
    </w:p>
    <w:p w14:paraId="1326C16F" w14:textId="7255C175" w:rsidR="002B2623" w:rsidRDefault="002B2623" w:rsidP="002B2623">
      <w:pPr>
        <w:pStyle w:val="Heading2"/>
      </w:pPr>
      <w:bookmarkStart w:id="33" w:name="_Toc193980453"/>
      <w:r>
        <w:t xml:space="preserve">Ειδικός Στόχος </w:t>
      </w:r>
      <w:r w:rsidR="009C527D" w:rsidRPr="009C527D">
        <w:t>3.ii</w:t>
      </w:r>
      <w:r>
        <w:t>: Α</w:t>
      </w:r>
      <w:r w:rsidRPr="002B2623">
        <w:t>νάπτυξη και</w:t>
      </w:r>
      <w:r>
        <w:t xml:space="preserve"> </w:t>
      </w:r>
      <w:r w:rsidRPr="002B2623">
        <w:t>ενίσχυση βιώσιμης, ανθεκτικής στην κλιματική αλλαγή, έξυπνης και διατροπικής εθνικής, περιφερειακής και τοπικής κινητικότητας, με καλύτερη πρόσβαση στη ΔΕΔ-Μ και στη διασυνοριακή κινητικότητα</w:t>
      </w:r>
      <w:bookmarkEnd w:id="33"/>
    </w:p>
    <w:p w14:paraId="1FDDB39F" w14:textId="1249569B" w:rsidR="002B2623" w:rsidRDefault="002B2623" w:rsidP="002B2623">
      <w:pPr>
        <w:pStyle w:val="Heading3"/>
      </w:pPr>
      <w:bookmarkStart w:id="34" w:name="_Toc100585829"/>
      <w:bookmarkStart w:id="35" w:name="_Toc100656048"/>
      <w:bookmarkStart w:id="36" w:name="_Toc193980454"/>
      <w:r w:rsidRPr="00DF3FC6">
        <w:t>PSO908</w:t>
      </w:r>
      <w:r w:rsidRPr="008E6E08">
        <w:t xml:space="preserve"> - </w:t>
      </w:r>
      <w:r>
        <w:t>Λιμενικές υποδομές που υποστηρίζονται</w:t>
      </w:r>
      <w:bookmarkEnd w:id="34"/>
      <w:bookmarkEnd w:id="35"/>
      <w:bookmarkEnd w:id="36"/>
    </w:p>
    <w:p w14:paraId="228C36CD" w14:textId="2E29C4DA"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37"/>
        <w:gridCol w:w="2461"/>
        <w:gridCol w:w="6338"/>
      </w:tblGrid>
      <w:tr w:rsidR="002B2623" w:rsidRPr="009C0824" w14:paraId="3954D0E5"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17409668" w14:textId="77777777" w:rsidR="002B2623" w:rsidRPr="009C0824" w:rsidRDefault="002B2623"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264" w:type="pct"/>
            <w:shd w:val="clear" w:color="auto" w:fill="F2F2F2" w:themeFill="background1" w:themeFillShade="F2"/>
            <w:noWrap/>
            <w:vAlign w:val="center"/>
            <w:hideMark/>
          </w:tcPr>
          <w:p w14:paraId="23D6DDBD" w14:textId="77777777" w:rsidR="002B2623" w:rsidRPr="009C0824" w:rsidRDefault="002B2623"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255" w:type="pct"/>
            <w:shd w:val="clear" w:color="auto" w:fill="F2F2F2" w:themeFill="background1" w:themeFillShade="F2"/>
            <w:noWrap/>
            <w:vAlign w:val="center"/>
            <w:hideMark/>
          </w:tcPr>
          <w:p w14:paraId="050559DB" w14:textId="77777777" w:rsidR="002B2623" w:rsidRPr="009C0824" w:rsidRDefault="002B2623"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2B2623" w:rsidRPr="009C0824" w14:paraId="074D4C0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05DEACB9"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0</w:t>
            </w:r>
          </w:p>
        </w:tc>
        <w:tc>
          <w:tcPr>
            <w:tcW w:w="1264" w:type="pct"/>
            <w:noWrap/>
          </w:tcPr>
          <w:p w14:paraId="4A94EC47"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255" w:type="pct"/>
            <w:noWrap/>
          </w:tcPr>
          <w:p w14:paraId="4E394D0A" w14:textId="77777777" w:rsidR="002B2623" w:rsidRPr="006521F9"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ΕΤΠΑ, ΤΣ, ΤΔΜ</w:t>
            </w:r>
          </w:p>
        </w:tc>
      </w:tr>
      <w:tr w:rsidR="002B2623" w:rsidRPr="009C0824" w14:paraId="5C3AF8C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B6A88C0"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w:t>
            </w:r>
          </w:p>
        </w:tc>
        <w:tc>
          <w:tcPr>
            <w:tcW w:w="1264" w:type="pct"/>
            <w:noWrap/>
            <w:hideMark/>
          </w:tcPr>
          <w:p w14:paraId="010D1049"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255" w:type="pct"/>
            <w:noWrap/>
          </w:tcPr>
          <w:p w14:paraId="6D366E86" w14:textId="77777777" w:rsidR="002B2623" w:rsidRPr="00833110"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lang w:val="en-US"/>
              </w:rPr>
            </w:pPr>
            <w:r w:rsidRPr="00DF3FC6">
              <w:rPr>
                <w:rFonts w:cs="Calibri"/>
                <w:b/>
                <w:bCs/>
                <w:sz w:val="20"/>
                <w:szCs w:val="20"/>
                <w:lang w:val="en-US"/>
              </w:rPr>
              <w:t>PSO90</w:t>
            </w:r>
            <w:r>
              <w:rPr>
                <w:rFonts w:cs="Calibri"/>
                <w:b/>
                <w:bCs/>
                <w:sz w:val="20"/>
                <w:szCs w:val="20"/>
                <w:lang w:val="en-US"/>
              </w:rPr>
              <w:t>8</w:t>
            </w:r>
          </w:p>
        </w:tc>
      </w:tr>
      <w:tr w:rsidR="002B2623" w:rsidRPr="009C0824" w14:paraId="6652175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D65BCAF"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2</w:t>
            </w:r>
          </w:p>
        </w:tc>
        <w:tc>
          <w:tcPr>
            <w:tcW w:w="1264" w:type="pct"/>
            <w:noWrap/>
            <w:hideMark/>
          </w:tcPr>
          <w:p w14:paraId="230464BC"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255" w:type="pct"/>
          </w:tcPr>
          <w:p w14:paraId="7A994DFF" w14:textId="77777777" w:rsidR="002B2623" w:rsidRPr="00833110"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833110">
              <w:rPr>
                <w:rFonts w:cs="Calibri"/>
                <w:b/>
                <w:bCs/>
                <w:sz w:val="20"/>
                <w:szCs w:val="20"/>
              </w:rPr>
              <w:t>Λιμενικές υποδομές που υποστηρίζονται</w:t>
            </w:r>
          </w:p>
        </w:tc>
      </w:tr>
      <w:tr w:rsidR="002B2623" w:rsidRPr="00EB0CEE" w14:paraId="519F844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76562710"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lang w:val="en-IE"/>
              </w:rPr>
              <w:t>2b</w:t>
            </w:r>
          </w:p>
        </w:tc>
        <w:tc>
          <w:tcPr>
            <w:tcW w:w="1264" w:type="pct"/>
            <w:noWrap/>
          </w:tcPr>
          <w:p w14:paraId="6225956F"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255" w:type="pct"/>
            <w:noWrap/>
          </w:tcPr>
          <w:p w14:paraId="56E2B0A5" w14:textId="77777777" w:rsidR="002B2623" w:rsidRPr="00833110"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2B2623" w:rsidRPr="009C0824" w14:paraId="3CFA40A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FA3806C"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3</w:t>
            </w:r>
          </w:p>
        </w:tc>
        <w:tc>
          <w:tcPr>
            <w:tcW w:w="1264" w:type="pct"/>
            <w:noWrap/>
            <w:hideMark/>
          </w:tcPr>
          <w:p w14:paraId="6E829223"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255" w:type="pct"/>
            <w:noWrap/>
          </w:tcPr>
          <w:p w14:paraId="222D3FEE" w14:textId="77777777" w:rsidR="002B2623" w:rsidRPr="002D1815"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833110">
              <w:rPr>
                <w:rFonts w:cs="Calibri"/>
                <w:sz w:val="20"/>
                <w:szCs w:val="20"/>
              </w:rPr>
              <w:t>λιμενικές υποδομές</w:t>
            </w:r>
          </w:p>
        </w:tc>
      </w:tr>
      <w:tr w:rsidR="002B2623" w:rsidRPr="009C0824" w14:paraId="1440852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78E8960"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4</w:t>
            </w:r>
          </w:p>
        </w:tc>
        <w:tc>
          <w:tcPr>
            <w:tcW w:w="1264" w:type="pct"/>
            <w:noWrap/>
            <w:hideMark/>
          </w:tcPr>
          <w:p w14:paraId="623911BF"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255" w:type="pct"/>
            <w:noWrap/>
          </w:tcPr>
          <w:p w14:paraId="426ABF7A" w14:textId="77777777" w:rsidR="002B2623" w:rsidRPr="00833110"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Ε</w:t>
            </w:r>
            <w:r w:rsidRPr="00833110">
              <w:rPr>
                <w:rFonts w:cs="Calibri"/>
                <w:sz w:val="20"/>
                <w:szCs w:val="20"/>
              </w:rPr>
              <w:t>κροών</w:t>
            </w:r>
          </w:p>
        </w:tc>
      </w:tr>
      <w:tr w:rsidR="002B2623" w:rsidRPr="009C0824" w14:paraId="3034842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A414792"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5</w:t>
            </w:r>
          </w:p>
        </w:tc>
        <w:tc>
          <w:tcPr>
            <w:tcW w:w="1264" w:type="pct"/>
            <w:noWrap/>
            <w:hideMark/>
          </w:tcPr>
          <w:p w14:paraId="05635F12"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255" w:type="pct"/>
            <w:noWrap/>
          </w:tcPr>
          <w:p w14:paraId="5042DD66" w14:textId="77777777" w:rsidR="002B2623" w:rsidRPr="00833110"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833110">
              <w:rPr>
                <w:rFonts w:cs="Calibri"/>
                <w:sz w:val="20"/>
                <w:szCs w:val="20"/>
              </w:rPr>
              <w:t>0</w:t>
            </w:r>
          </w:p>
        </w:tc>
      </w:tr>
      <w:tr w:rsidR="002B2623" w:rsidRPr="009C0824" w14:paraId="5D3A1B3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9BF57F6"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6</w:t>
            </w:r>
          </w:p>
        </w:tc>
        <w:tc>
          <w:tcPr>
            <w:tcW w:w="1264" w:type="pct"/>
            <w:noWrap/>
            <w:hideMark/>
          </w:tcPr>
          <w:p w14:paraId="6C9E593F"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255" w:type="pct"/>
            <w:noWrap/>
          </w:tcPr>
          <w:p w14:paraId="11D2C0C6" w14:textId="77777777" w:rsidR="002B2623" w:rsidRPr="00833110"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833110">
              <w:rPr>
                <w:rFonts w:cs="Calibri"/>
                <w:color w:val="000000"/>
                <w:sz w:val="20"/>
                <w:szCs w:val="20"/>
                <w:lang w:eastAsia="el-GR"/>
              </w:rPr>
              <w:t>≥</w:t>
            </w:r>
            <w:r w:rsidRPr="00833110">
              <w:rPr>
                <w:rFonts w:cs="Calibri"/>
                <w:color w:val="000000"/>
                <w:sz w:val="20"/>
                <w:szCs w:val="20"/>
              </w:rPr>
              <w:t>0</w:t>
            </w:r>
          </w:p>
        </w:tc>
      </w:tr>
      <w:tr w:rsidR="002B2623" w:rsidRPr="009C0824" w14:paraId="0D3BADF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932B1B3"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7</w:t>
            </w:r>
          </w:p>
        </w:tc>
        <w:tc>
          <w:tcPr>
            <w:tcW w:w="1264" w:type="pct"/>
            <w:noWrap/>
            <w:hideMark/>
          </w:tcPr>
          <w:p w14:paraId="48D7D3A7"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255" w:type="pct"/>
            <w:noWrap/>
          </w:tcPr>
          <w:p w14:paraId="1ADF8D47" w14:textId="77777777" w:rsidR="002B2623" w:rsidRPr="00833110"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833110">
              <w:rPr>
                <w:rFonts w:cs="Calibri"/>
                <w:sz w:val="20"/>
                <w:szCs w:val="20"/>
              </w:rPr>
              <w:t>&gt;0</w:t>
            </w:r>
          </w:p>
        </w:tc>
      </w:tr>
      <w:tr w:rsidR="002B2623" w:rsidRPr="009C0824" w14:paraId="48EE002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58CC586"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8</w:t>
            </w:r>
          </w:p>
        </w:tc>
        <w:tc>
          <w:tcPr>
            <w:tcW w:w="1264" w:type="pct"/>
            <w:noWrap/>
            <w:hideMark/>
          </w:tcPr>
          <w:p w14:paraId="448290C1"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255" w:type="pct"/>
            <w:noWrap/>
            <w:vAlign w:val="center"/>
          </w:tcPr>
          <w:p w14:paraId="5FF8053E" w14:textId="77777777" w:rsidR="002B2623" w:rsidRPr="00833110"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833110">
              <w:rPr>
                <w:rFonts w:cs="Calibri"/>
                <w:color w:val="000000"/>
                <w:sz w:val="20"/>
                <w:szCs w:val="20"/>
              </w:rPr>
              <w:t>ΣΠ3 Συνδεδεμένη Ευρώπη</w:t>
            </w:r>
          </w:p>
        </w:tc>
      </w:tr>
      <w:tr w:rsidR="002B2623" w:rsidRPr="009C0824" w14:paraId="34EE0FA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D88AFD5"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9</w:t>
            </w:r>
          </w:p>
        </w:tc>
        <w:tc>
          <w:tcPr>
            <w:tcW w:w="1264" w:type="pct"/>
            <w:noWrap/>
            <w:hideMark/>
          </w:tcPr>
          <w:p w14:paraId="2FCE6C26"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255" w:type="pct"/>
            <w:noWrap/>
            <w:vAlign w:val="center"/>
          </w:tcPr>
          <w:p w14:paraId="1D17CBB1" w14:textId="77777777" w:rsidR="002B2623" w:rsidRPr="00514B30"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833110">
              <w:rPr>
                <w:noProof/>
                <w:color w:val="000000"/>
                <w:sz w:val="20"/>
                <w:lang w:val="en-IE" w:eastAsia="en-IE"/>
              </w:rPr>
              <w:t>RSO</w:t>
            </w:r>
            <w:r w:rsidRPr="00833110">
              <w:rPr>
                <w:noProof/>
                <w:color w:val="000000"/>
                <w:sz w:val="20"/>
                <w:lang w:eastAsia="en-IE"/>
              </w:rPr>
              <w:t xml:space="preserve">3.1 </w:t>
            </w:r>
            <w:r w:rsidRPr="00833110">
              <w:rPr>
                <w:rFonts w:cs="Calibri"/>
                <w:color w:val="000000"/>
                <w:sz w:val="20"/>
                <w:szCs w:val="20"/>
              </w:rPr>
              <w:t xml:space="preserve">Βιώσιμο ΔΕΔ-Μ </w:t>
            </w:r>
            <w:r w:rsidRPr="002D1815">
              <w:rPr>
                <w:noProof/>
                <w:color w:val="000000"/>
                <w:sz w:val="20"/>
                <w:lang w:eastAsia="en-IE"/>
              </w:rPr>
              <w:t xml:space="preserve">και </w:t>
            </w:r>
            <w:r w:rsidRPr="002D1815">
              <w:rPr>
                <w:noProof/>
                <w:color w:val="000000"/>
                <w:sz w:val="20"/>
                <w:lang w:val="en-IE" w:eastAsia="en-IE"/>
              </w:rPr>
              <w:t>RSO</w:t>
            </w:r>
            <w:r w:rsidRPr="002D1815">
              <w:rPr>
                <w:noProof/>
                <w:color w:val="000000"/>
                <w:sz w:val="20"/>
                <w:lang w:eastAsia="en-IE"/>
              </w:rPr>
              <w:t xml:space="preserve">3.2 </w:t>
            </w:r>
            <w:r w:rsidRPr="002D1815">
              <w:rPr>
                <w:rFonts w:cs="Calibri"/>
                <w:color w:val="000000"/>
                <w:sz w:val="20"/>
                <w:szCs w:val="20"/>
              </w:rPr>
              <w:t xml:space="preserve">Βιώσιμες Μεταφορές </w:t>
            </w:r>
          </w:p>
        </w:tc>
      </w:tr>
      <w:tr w:rsidR="002B2623" w:rsidRPr="009C0824" w14:paraId="0077FF9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BDA7486"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10</w:t>
            </w:r>
          </w:p>
        </w:tc>
        <w:tc>
          <w:tcPr>
            <w:tcW w:w="1264" w:type="pct"/>
            <w:noWrap/>
            <w:hideMark/>
          </w:tcPr>
          <w:p w14:paraId="76B4F4C5"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255" w:type="pct"/>
          </w:tcPr>
          <w:p w14:paraId="171F1D55" w14:textId="77777777" w:rsidR="002B2623" w:rsidRPr="00112442" w:rsidRDefault="002B2623" w:rsidP="003B3B99">
            <w:pPr>
              <w:pStyle w:val="TableParagraph"/>
              <w:ind w:left="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833110">
              <w:rPr>
                <w:rFonts w:ascii="Calibri" w:hAnsi="Calibri" w:cs="Calibri"/>
                <w:sz w:val="20"/>
                <w:szCs w:val="20"/>
              </w:rPr>
              <w:t>Αριθμός</w:t>
            </w:r>
            <w:r w:rsidRPr="002D1815">
              <w:rPr>
                <w:rFonts w:ascii="Calibri" w:hAnsi="Calibri" w:cs="Calibri"/>
                <w:sz w:val="20"/>
                <w:szCs w:val="20"/>
              </w:rPr>
              <w:t xml:space="preserve"> νέων ή αναβαθμισμένων λιμένων</w:t>
            </w:r>
            <w:r w:rsidRPr="00112442">
              <w:rPr>
                <w:rFonts w:ascii="Calibri" w:hAnsi="Calibri" w:cs="Calibri"/>
                <w:sz w:val="20"/>
                <w:szCs w:val="20"/>
              </w:rPr>
              <w:t>.</w:t>
            </w:r>
            <w:r w:rsidRPr="00833110">
              <w:rPr>
                <w:rFonts w:ascii="Calibri" w:hAnsi="Calibri" w:cs="Calibri"/>
                <w:sz w:val="20"/>
                <w:szCs w:val="20"/>
              </w:rPr>
              <w:t xml:space="preserve"> Οι αναβαθμίσεις αφορούν σε </w:t>
            </w:r>
            <w:r w:rsidRPr="00E25D4F">
              <w:rPr>
                <w:rFonts w:ascii="Calibri" w:hAnsi="Calibri" w:cs="Calibri"/>
                <w:sz w:val="20"/>
                <w:szCs w:val="20"/>
              </w:rPr>
              <w:t>εργασίες επέκτασης και βελτίωσης λιμενικών υποδομών</w:t>
            </w:r>
            <w:r w:rsidRPr="00112442">
              <w:rPr>
                <w:rFonts w:ascii="Calibri" w:hAnsi="Calibri" w:cs="Calibri"/>
                <w:sz w:val="20"/>
                <w:szCs w:val="20"/>
              </w:rPr>
              <w:t xml:space="preserve">/ εγκαταστάσεων/ συστημάτων, με στόχο την ενίσχυση της συνδεσιμότητας, αλλά και την ενίσχυση της ασφάλειας. </w:t>
            </w:r>
          </w:p>
          <w:p w14:paraId="1FB511C9" w14:textId="77777777" w:rsidR="002B2623" w:rsidRPr="00112442" w:rsidRDefault="002B2623" w:rsidP="003B3B99">
            <w:pPr>
              <w:pStyle w:val="TableParagraph"/>
              <w:ind w:left="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112442">
              <w:rPr>
                <w:rFonts w:ascii="Calibri" w:hAnsi="Calibri" w:cs="Calibri"/>
                <w:sz w:val="20"/>
                <w:szCs w:val="20"/>
              </w:rPr>
              <w:t xml:space="preserve">Οι παρεμβάσεις δύνανται να περιλαμβάνουν, ενδεικτικά, έργα κατασκευής νέου λιμένα, ενίσχυσης ασφάλειας λιμένων, επέκτασης λιμενικών έργων (κυματοθραύστες, μόλοι), ενίσχυσης δυναμικότητας λιμένων, έργα πυρασφάλειας, </w:t>
            </w:r>
            <w:proofErr w:type="spellStart"/>
            <w:r w:rsidRPr="00112442">
              <w:rPr>
                <w:rFonts w:ascii="Calibri" w:hAnsi="Calibri" w:cs="Calibri"/>
                <w:sz w:val="20"/>
                <w:szCs w:val="20"/>
              </w:rPr>
              <w:t>φωτοσήμανσης</w:t>
            </w:r>
            <w:proofErr w:type="spellEnd"/>
            <w:r w:rsidRPr="00112442">
              <w:rPr>
                <w:rFonts w:ascii="Calibri" w:hAnsi="Calibri" w:cs="Calibri"/>
                <w:sz w:val="20"/>
                <w:szCs w:val="20"/>
              </w:rPr>
              <w:t>, περιβαλλοντικής αναβάθμισης, υποδομές επίγειας εξυπηρέτησης επιβατών, δημιουργία ή επέκταση δικτύων εξυπηρέτησης σκαφών, έργα εξοπλισμού και συστημάτων λειτουργίας με χρήση ΤΠΕ, χώροι στάθμευσης, κ.ά.</w:t>
            </w:r>
          </w:p>
        </w:tc>
      </w:tr>
      <w:tr w:rsidR="002B2623" w:rsidRPr="009C0824" w14:paraId="69D211E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6945CAF"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11</w:t>
            </w:r>
          </w:p>
        </w:tc>
        <w:tc>
          <w:tcPr>
            <w:tcW w:w="1264" w:type="pct"/>
            <w:noWrap/>
            <w:hideMark/>
          </w:tcPr>
          <w:p w14:paraId="54B4547B"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255" w:type="pct"/>
            <w:noWrap/>
          </w:tcPr>
          <w:p w14:paraId="2519CCC9" w14:textId="77777777" w:rsidR="002B2623" w:rsidRPr="0072541E"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Υποστηριζόμενα έργα, ΟΠΣ-ΕΣΠΑ</w:t>
            </w:r>
          </w:p>
        </w:tc>
      </w:tr>
      <w:tr w:rsidR="002B2623" w:rsidRPr="009C0824" w14:paraId="323B0AE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B06F2A3"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12</w:t>
            </w:r>
          </w:p>
        </w:tc>
        <w:tc>
          <w:tcPr>
            <w:tcW w:w="1264" w:type="pct"/>
            <w:noWrap/>
            <w:hideMark/>
          </w:tcPr>
          <w:p w14:paraId="149737E0"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255" w:type="pct"/>
            <w:noWrap/>
            <w:vAlign w:val="center"/>
          </w:tcPr>
          <w:p w14:paraId="08474BFE"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3E02EC">
              <w:rPr>
                <w:rFonts w:cs="Calibri"/>
                <w:color w:val="000000"/>
                <w:sz w:val="20"/>
                <w:szCs w:val="20"/>
              </w:rPr>
              <w:t>Με την ολοκλήρωση των εκροών του υποστηριζόμενου έργου</w:t>
            </w:r>
          </w:p>
        </w:tc>
      </w:tr>
      <w:tr w:rsidR="002B2623" w:rsidRPr="009C0824" w14:paraId="260CFD8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E1EA354"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13</w:t>
            </w:r>
          </w:p>
        </w:tc>
        <w:tc>
          <w:tcPr>
            <w:tcW w:w="1264" w:type="pct"/>
            <w:noWrap/>
            <w:hideMark/>
          </w:tcPr>
          <w:p w14:paraId="186C8BB5"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255" w:type="pct"/>
          </w:tcPr>
          <w:p w14:paraId="17386F74" w14:textId="77777777" w:rsidR="002B2623"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636788">
              <w:rPr>
                <w:rFonts w:cs="Calibri"/>
                <w:color w:val="000000"/>
                <w:sz w:val="20"/>
                <w:szCs w:val="20"/>
                <w:u w:val="single"/>
              </w:rPr>
              <w:t>Κανόνας 1</w:t>
            </w:r>
            <w:r>
              <w:rPr>
                <w:rFonts w:cs="Calibri"/>
                <w:color w:val="000000"/>
                <w:sz w:val="20"/>
                <w:szCs w:val="20"/>
                <w:u w:val="single"/>
              </w:rPr>
              <w:t xml:space="preserve">: </w:t>
            </w:r>
            <w:r w:rsidRPr="0072541E">
              <w:rPr>
                <w:rFonts w:cs="Calibri"/>
                <w:sz w:val="20"/>
                <w:szCs w:val="20"/>
              </w:rPr>
              <w:t>Η διπλή μέτρηση πρέπει να αφαιρείται στο επίπεδο του ειδικού στόχου</w:t>
            </w:r>
            <w:r>
              <w:rPr>
                <w:rFonts w:cs="Calibri"/>
                <w:sz w:val="20"/>
                <w:szCs w:val="20"/>
              </w:rPr>
              <w:t>.</w:t>
            </w:r>
          </w:p>
          <w:p w14:paraId="6B1880AB" w14:textId="77777777" w:rsidR="002B2623" w:rsidRPr="00636788" w:rsidRDefault="002B2623" w:rsidP="003B3B99">
            <w:pPr>
              <w:pStyle w:val="TableParagraph"/>
              <w:ind w:left="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636788">
              <w:rPr>
                <w:rFonts w:ascii="Calibri" w:eastAsia="Times New Roman" w:hAnsi="Calibri" w:cs="Calibri"/>
                <w:i/>
                <w:iCs/>
                <w:sz w:val="20"/>
                <w:szCs w:val="20"/>
                <w:lang w:eastAsia="en-US" w:bidi="ar-SA"/>
              </w:rPr>
              <w:t>Κάθε λιμένας προσμετράται μια φορά ανεξάρτητα από το πόσες φορές ενισχύεται από δράσεις στον ίδιο ειδικό στόχο</w:t>
            </w:r>
            <w:r>
              <w:rPr>
                <w:rFonts w:ascii="Calibri" w:eastAsia="Times New Roman" w:hAnsi="Calibri" w:cs="Calibri"/>
                <w:i/>
                <w:iCs/>
                <w:sz w:val="20"/>
                <w:szCs w:val="20"/>
                <w:lang w:eastAsia="en-US" w:bidi="ar-SA"/>
              </w:rPr>
              <w:t xml:space="preserve"> (</w:t>
            </w:r>
            <w:r w:rsidRPr="00F26FEF">
              <w:rPr>
                <w:rFonts w:ascii="Calibri" w:hAnsi="Calibri" w:cs="Calibri"/>
                <w:sz w:val="20"/>
                <w:szCs w:val="20"/>
              </w:rPr>
              <w:t xml:space="preserve">Στον δείκτη προσμετρώνται </w:t>
            </w:r>
            <w:r>
              <w:rPr>
                <w:rFonts w:ascii="Calibri" w:hAnsi="Calibri" w:cs="Calibri"/>
                <w:sz w:val="20"/>
                <w:szCs w:val="20"/>
              </w:rPr>
              <w:t xml:space="preserve">οι μοναδικοί </w:t>
            </w:r>
            <w:r w:rsidRPr="00F26FEF">
              <w:rPr>
                <w:rFonts w:ascii="Calibri" w:hAnsi="Calibri" w:cs="Calibri"/>
                <w:sz w:val="20"/>
                <w:szCs w:val="20"/>
              </w:rPr>
              <w:t>μικροί ή μεγαλύτεροι λιμένες</w:t>
            </w:r>
            <w:r>
              <w:rPr>
                <w:rFonts w:ascii="Calibri" w:hAnsi="Calibri" w:cs="Calibri"/>
                <w:sz w:val="20"/>
                <w:szCs w:val="20"/>
              </w:rPr>
              <w:t xml:space="preserve"> που υποστηρίζονται,</w:t>
            </w:r>
            <w:r w:rsidRPr="00F26FEF">
              <w:rPr>
                <w:rFonts w:ascii="Calibri" w:hAnsi="Calibri" w:cs="Calibri"/>
                <w:sz w:val="20"/>
                <w:szCs w:val="20"/>
              </w:rPr>
              <w:t xml:space="preserve"> εντός ή εκτός ΔΕΔ-Μ, ανεξάρτητα από το πλήθος των παρεμβάσεων που </w:t>
            </w:r>
            <w:r w:rsidRPr="00F26FEF">
              <w:rPr>
                <w:rFonts w:ascii="Calibri" w:hAnsi="Calibri" w:cs="Calibri"/>
                <w:sz w:val="20"/>
                <w:szCs w:val="20"/>
              </w:rPr>
              <w:lastRenderedPageBreak/>
              <w:t>υλοποιούνται</w:t>
            </w:r>
            <w:r>
              <w:rPr>
                <w:rFonts w:ascii="Calibri" w:hAnsi="Calibri" w:cs="Calibri"/>
                <w:sz w:val="20"/>
                <w:szCs w:val="20"/>
              </w:rPr>
              <w:t>)</w:t>
            </w:r>
          </w:p>
        </w:tc>
      </w:tr>
      <w:tr w:rsidR="002B2623" w:rsidRPr="009C0824" w14:paraId="13F168A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B681DE8"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lastRenderedPageBreak/>
              <w:t>14</w:t>
            </w:r>
          </w:p>
        </w:tc>
        <w:tc>
          <w:tcPr>
            <w:tcW w:w="1264" w:type="pct"/>
            <w:noWrap/>
            <w:hideMark/>
          </w:tcPr>
          <w:p w14:paraId="445027A5"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Αναφορές</w:t>
            </w:r>
          </w:p>
        </w:tc>
        <w:tc>
          <w:tcPr>
            <w:tcW w:w="3255" w:type="pct"/>
            <w:vAlign w:val="center"/>
          </w:tcPr>
          <w:p w14:paraId="520DC107" w14:textId="77777777" w:rsidR="002B2623"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636788">
              <w:rPr>
                <w:rFonts w:cs="Calibri"/>
                <w:color w:val="000000"/>
                <w:sz w:val="20"/>
                <w:szCs w:val="20"/>
                <w:u w:val="single"/>
              </w:rPr>
              <w:t>Κανόνας 1</w:t>
            </w:r>
            <w:r w:rsidRPr="003E02EC">
              <w:rPr>
                <w:rFonts w:cs="Calibri"/>
                <w:color w:val="000000"/>
                <w:sz w:val="20"/>
                <w:szCs w:val="20"/>
              </w:rPr>
              <w:t>: Αναφορές ανά ειδικό στόχο</w:t>
            </w:r>
          </w:p>
          <w:p w14:paraId="74B30C72" w14:textId="77777777" w:rsidR="002B2623" w:rsidRPr="00B700C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highlight w:val="yellow"/>
              </w:rPr>
            </w:pPr>
            <w:r w:rsidRPr="003E02EC">
              <w:rPr>
                <w:rFonts w:cs="Calibri"/>
                <w:color w:val="000000"/>
                <w:sz w:val="20"/>
                <w:szCs w:val="20"/>
                <w:lang w:eastAsia="el-GR"/>
              </w:rPr>
              <w:t xml:space="preserve">Εκτιμήσεις για τις τιμές στόχου των ενταγμένων έργων και </w:t>
            </w:r>
            <w:r>
              <w:rPr>
                <w:rFonts w:cs="Calibri"/>
                <w:color w:val="000000"/>
                <w:sz w:val="20"/>
                <w:szCs w:val="20"/>
                <w:lang w:eastAsia="el-GR"/>
              </w:rPr>
              <w:t xml:space="preserve">τις </w:t>
            </w:r>
            <w:r w:rsidRPr="003E02EC">
              <w:rPr>
                <w:rFonts w:cs="Calibri"/>
                <w:color w:val="000000"/>
                <w:sz w:val="20"/>
                <w:szCs w:val="20"/>
                <w:lang w:eastAsia="el-GR"/>
              </w:rPr>
              <w:t>επιτευχθείσες τιμές,</w:t>
            </w:r>
            <w:r>
              <w:rPr>
                <w:rFonts w:cs="Calibri"/>
                <w:color w:val="000000"/>
                <w:sz w:val="20"/>
                <w:szCs w:val="20"/>
                <w:lang w:eastAsia="el-GR"/>
              </w:rPr>
              <w:t xml:space="preserve"> </w:t>
            </w:r>
            <w:r w:rsidRPr="003E02EC">
              <w:rPr>
                <w:rFonts w:cs="Calibri"/>
                <w:color w:val="000000"/>
                <w:sz w:val="20"/>
                <w:szCs w:val="20"/>
                <w:lang w:eastAsia="el-GR"/>
              </w:rPr>
              <w:t>σωρευτικά και για τις δύο</w:t>
            </w:r>
            <w:r>
              <w:rPr>
                <w:rFonts w:cs="Calibri"/>
                <w:color w:val="000000"/>
                <w:sz w:val="20"/>
                <w:szCs w:val="20"/>
                <w:lang w:eastAsia="el-GR"/>
              </w:rPr>
              <w:t xml:space="preserve"> τιμές</w:t>
            </w:r>
            <w:r w:rsidRPr="003E02EC">
              <w:rPr>
                <w:rFonts w:cs="Calibri"/>
                <w:color w:val="000000"/>
                <w:sz w:val="20"/>
                <w:szCs w:val="20"/>
                <w:lang w:eastAsia="el-GR"/>
              </w:rPr>
              <w:t>, μέχρι τον χρόνο αναφοράς</w:t>
            </w:r>
            <w:r w:rsidRPr="00453AFB">
              <w:rPr>
                <w:rFonts w:cs="Calibri"/>
                <w:color w:val="000000"/>
                <w:sz w:val="20"/>
                <w:szCs w:val="20"/>
                <w:lang w:eastAsia="el-GR"/>
              </w:rPr>
              <w:t xml:space="preserve"> </w:t>
            </w:r>
            <w:r w:rsidRPr="00453AFB">
              <w:rPr>
                <w:rFonts w:cs="Calibri"/>
                <w:color w:val="000000"/>
                <w:sz w:val="20"/>
                <w:szCs w:val="20"/>
              </w:rPr>
              <w:t>(παράρτημα VII του ΚΚΔ, πίνακας 5</w:t>
            </w:r>
            <w:r w:rsidRPr="00453AFB">
              <w:rPr>
                <w:rFonts w:cs="Calibri"/>
                <w:iCs/>
                <w:color w:val="000000"/>
                <w:sz w:val="20"/>
                <w:szCs w:val="20"/>
              </w:rPr>
              <w:t>)</w:t>
            </w:r>
            <w:r>
              <w:rPr>
                <w:rFonts w:cs="Calibri"/>
                <w:iCs/>
                <w:color w:val="000000"/>
                <w:sz w:val="20"/>
                <w:szCs w:val="20"/>
              </w:rPr>
              <w:t>.</w:t>
            </w:r>
          </w:p>
        </w:tc>
      </w:tr>
      <w:tr w:rsidR="002B2623" w:rsidRPr="009C0824" w14:paraId="47CFFE9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F479BAA"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15</w:t>
            </w:r>
          </w:p>
        </w:tc>
        <w:tc>
          <w:tcPr>
            <w:tcW w:w="1264" w:type="pct"/>
            <w:noWrap/>
            <w:hideMark/>
          </w:tcPr>
          <w:p w14:paraId="692BA4EB"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255" w:type="pct"/>
          </w:tcPr>
          <w:p w14:paraId="4A62B53F"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2B2623" w:rsidRPr="009C0824" w14:paraId="32327DF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167A6E1"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16</w:t>
            </w:r>
          </w:p>
        </w:tc>
        <w:tc>
          <w:tcPr>
            <w:tcW w:w="1264" w:type="pct"/>
            <w:noWrap/>
            <w:hideMark/>
          </w:tcPr>
          <w:p w14:paraId="5079B10C" w14:textId="77777777" w:rsidR="002B2623" w:rsidRPr="009C0824"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255" w:type="pct"/>
            <w:noWrap/>
          </w:tcPr>
          <w:p w14:paraId="6789F2BF"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2B2623" w:rsidRPr="009C0824" w14:paraId="13EFFDC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617AB92"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17</w:t>
            </w:r>
          </w:p>
        </w:tc>
        <w:tc>
          <w:tcPr>
            <w:tcW w:w="1264" w:type="pct"/>
            <w:noWrap/>
            <w:hideMark/>
          </w:tcPr>
          <w:p w14:paraId="651DF261"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255" w:type="pct"/>
          </w:tcPr>
          <w:p w14:paraId="48E8541F"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74CC0F19" w14:textId="14407135" w:rsidR="002B2623" w:rsidRDefault="002B2623" w:rsidP="002B2623"/>
    <w:p w14:paraId="4D1C2E56" w14:textId="1371AF26" w:rsidR="002B2623" w:rsidRDefault="002B2623" w:rsidP="002B2623">
      <w:pPr>
        <w:pStyle w:val="Heading3"/>
      </w:pPr>
      <w:bookmarkStart w:id="37" w:name="_Toc100585830"/>
      <w:bookmarkStart w:id="38" w:name="_Toc100656049"/>
      <w:bookmarkStart w:id="39" w:name="_Toc193980455"/>
      <w:r w:rsidRPr="00DF3FC6">
        <w:t>PSR908</w:t>
      </w:r>
      <w:r>
        <w:rPr>
          <w:lang w:val="en-US"/>
        </w:rPr>
        <w:t xml:space="preserve">a - </w:t>
      </w:r>
      <w:r w:rsidRPr="006521F9">
        <w:t>Επιβατική κίνηση λιμένα</w:t>
      </w:r>
      <w:bookmarkEnd w:id="37"/>
      <w:bookmarkEnd w:id="38"/>
      <w:bookmarkEnd w:id="39"/>
    </w:p>
    <w:p w14:paraId="0B58F104" w14:textId="44DA6E43"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2B2623" w:rsidRPr="009C0824" w14:paraId="12F64EC1"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4D2A7182" w14:textId="77777777" w:rsidR="002B2623" w:rsidRPr="009C0824" w:rsidRDefault="002B2623"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70516104" w14:textId="77777777" w:rsidR="002B2623" w:rsidRPr="009C0824" w:rsidRDefault="002B2623"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7D03B9A8" w14:textId="77777777" w:rsidR="002B2623" w:rsidRPr="009C0824" w:rsidRDefault="002B2623"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2B2623" w:rsidRPr="009C0824" w14:paraId="0A7239F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0E380B2C"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17114E49"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0DF4FBF2"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ΕΤΠΑ, ΤΣ, ΤΔΜ</w:t>
            </w:r>
          </w:p>
        </w:tc>
      </w:tr>
      <w:tr w:rsidR="002B2623" w:rsidRPr="009C0824" w14:paraId="357375A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B25DA3F"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56327ADA"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699FE079" w14:textId="77777777" w:rsidR="002B2623" w:rsidRPr="008E6E08"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lang w:val="en-US"/>
              </w:rPr>
            </w:pPr>
            <w:r w:rsidRPr="00DF3FC6">
              <w:rPr>
                <w:rFonts w:cs="Calibri"/>
                <w:b/>
                <w:bCs/>
                <w:sz w:val="20"/>
                <w:szCs w:val="20"/>
              </w:rPr>
              <w:t>PS</w:t>
            </w:r>
            <w:r>
              <w:rPr>
                <w:rFonts w:cs="Calibri"/>
                <w:b/>
                <w:bCs/>
                <w:sz w:val="20"/>
                <w:szCs w:val="20"/>
                <w:lang w:val="en-US"/>
              </w:rPr>
              <w:t>R</w:t>
            </w:r>
            <w:r w:rsidRPr="00DF3FC6">
              <w:rPr>
                <w:rFonts w:cs="Calibri"/>
                <w:b/>
                <w:bCs/>
                <w:sz w:val="20"/>
                <w:szCs w:val="20"/>
              </w:rPr>
              <w:t>908</w:t>
            </w:r>
            <w:r>
              <w:rPr>
                <w:rFonts w:cs="Calibri"/>
                <w:b/>
                <w:bCs/>
                <w:sz w:val="20"/>
                <w:szCs w:val="20"/>
                <w:lang w:val="en-US"/>
              </w:rPr>
              <w:t>a</w:t>
            </w:r>
          </w:p>
        </w:tc>
      </w:tr>
      <w:tr w:rsidR="002B2623" w:rsidRPr="009C0824" w14:paraId="1BB3928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975262A"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0E45F054"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2C217C8A"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6521F9">
              <w:rPr>
                <w:rFonts w:cs="Calibri"/>
                <w:b/>
                <w:bCs/>
                <w:sz w:val="20"/>
                <w:szCs w:val="20"/>
              </w:rPr>
              <w:t>Επιβατική κίνηση λιμένα</w:t>
            </w:r>
          </w:p>
        </w:tc>
      </w:tr>
      <w:tr w:rsidR="002B2623" w:rsidRPr="00EB0CEE" w14:paraId="54294FF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5309EB96"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lang w:val="en-IE"/>
              </w:rPr>
              <w:t>2b</w:t>
            </w:r>
          </w:p>
        </w:tc>
        <w:tc>
          <w:tcPr>
            <w:tcW w:w="1139" w:type="pct"/>
            <w:noWrap/>
          </w:tcPr>
          <w:p w14:paraId="3E9FB475"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0FDAB39D" w14:textId="77777777" w:rsidR="002B2623" w:rsidRPr="001A489B"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2B2623" w:rsidRPr="009C0824" w14:paraId="2880DDF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FEDD74D"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726988A0" w14:textId="77777777" w:rsidR="002B2623" w:rsidRPr="00AF65FB"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AF65FB">
              <w:rPr>
                <w:rFonts w:cs="Calibri"/>
                <w:sz w:val="20"/>
                <w:szCs w:val="20"/>
              </w:rPr>
              <w:t>Μονάδα μέτρησης</w:t>
            </w:r>
          </w:p>
        </w:tc>
        <w:tc>
          <w:tcPr>
            <w:tcW w:w="3380" w:type="pct"/>
            <w:noWrap/>
          </w:tcPr>
          <w:p w14:paraId="55AB524B" w14:textId="77777777" w:rsidR="002B2623" w:rsidRPr="00AF65FB"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AF65FB">
              <w:rPr>
                <w:rFonts w:cs="Calibri"/>
                <w:sz w:val="20"/>
                <w:szCs w:val="20"/>
              </w:rPr>
              <w:t>επιβάτες/έτος</w:t>
            </w:r>
          </w:p>
        </w:tc>
      </w:tr>
      <w:tr w:rsidR="002B2623" w:rsidRPr="009C0824" w14:paraId="337B760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2CF2018"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0F0F25BE"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5327A896"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Αποτελεσμάτων</w:t>
            </w:r>
          </w:p>
        </w:tc>
      </w:tr>
      <w:tr w:rsidR="002B2623" w:rsidRPr="009C0824" w14:paraId="58D172A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26BEE32"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219DAD1D"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3906E6CF"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887045">
              <w:rPr>
                <w:rFonts w:cs="Calibri"/>
                <w:color w:val="000000"/>
                <w:sz w:val="20"/>
                <w:szCs w:val="20"/>
                <w:lang w:eastAsia="el-GR"/>
              </w:rPr>
              <w:t>≥</w:t>
            </w:r>
            <w:r w:rsidRPr="00887045">
              <w:rPr>
                <w:rFonts w:cs="Calibri"/>
                <w:color w:val="000000"/>
                <w:sz w:val="20"/>
                <w:szCs w:val="20"/>
              </w:rPr>
              <w:t>0</w:t>
            </w:r>
          </w:p>
        </w:tc>
      </w:tr>
      <w:tr w:rsidR="002B2623" w:rsidRPr="009C0824" w14:paraId="6D8C728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628809A"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0ADA9187"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7E0DAC00"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C71EE">
              <w:rPr>
                <w:rFonts w:cs="Calibri"/>
                <w:color w:val="000000"/>
                <w:sz w:val="20"/>
                <w:szCs w:val="20"/>
              </w:rPr>
              <w:t>δεν απαιτείται</w:t>
            </w:r>
          </w:p>
        </w:tc>
      </w:tr>
      <w:tr w:rsidR="002B2623" w:rsidRPr="009C0824" w14:paraId="345124D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012D965"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2E2AD9A0"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3CEB921D"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C71EE">
              <w:rPr>
                <w:rFonts w:cs="Calibri"/>
                <w:color w:val="000000"/>
                <w:sz w:val="20"/>
                <w:szCs w:val="20"/>
              </w:rPr>
              <w:t>&gt;0</w:t>
            </w:r>
          </w:p>
        </w:tc>
      </w:tr>
      <w:tr w:rsidR="002B2623" w:rsidRPr="009C0824" w14:paraId="20A90F3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7FF6928"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0C71F296"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vAlign w:val="center"/>
          </w:tcPr>
          <w:p w14:paraId="0A7409CF"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C71EE">
              <w:rPr>
                <w:rFonts w:cs="Calibri"/>
                <w:color w:val="000000"/>
                <w:sz w:val="20"/>
                <w:szCs w:val="20"/>
              </w:rPr>
              <w:t>ΣΠ3 Συνδεδεμένη Ευρώπη</w:t>
            </w:r>
          </w:p>
        </w:tc>
      </w:tr>
      <w:tr w:rsidR="002B2623" w:rsidRPr="009C0824" w14:paraId="1B80E04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0B94943"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2F3C3D1F"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vAlign w:val="center"/>
          </w:tcPr>
          <w:p w14:paraId="3501A76D"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C71EE">
              <w:rPr>
                <w:noProof/>
                <w:color w:val="000000"/>
                <w:sz w:val="20"/>
                <w:lang w:val="en-IE" w:eastAsia="en-IE"/>
              </w:rPr>
              <w:t>RSO</w:t>
            </w:r>
            <w:r w:rsidRPr="003F5095">
              <w:rPr>
                <w:noProof/>
                <w:color w:val="000000"/>
                <w:sz w:val="20"/>
                <w:lang w:eastAsia="en-IE"/>
              </w:rPr>
              <w:t xml:space="preserve">3.1 </w:t>
            </w:r>
            <w:r w:rsidRPr="005C71EE">
              <w:rPr>
                <w:rFonts w:cs="Calibri"/>
                <w:color w:val="000000"/>
                <w:sz w:val="20"/>
                <w:szCs w:val="20"/>
              </w:rPr>
              <w:t xml:space="preserve">Βιώσιμο ΔΕΔ-Μ </w:t>
            </w:r>
            <w:r>
              <w:rPr>
                <w:noProof/>
                <w:color w:val="000000"/>
                <w:sz w:val="20"/>
                <w:lang w:eastAsia="en-IE"/>
              </w:rPr>
              <w:t>και</w:t>
            </w:r>
            <w:r w:rsidRPr="003F5095">
              <w:rPr>
                <w:noProof/>
                <w:color w:val="000000"/>
                <w:sz w:val="20"/>
                <w:lang w:eastAsia="en-IE"/>
              </w:rPr>
              <w:t xml:space="preserve"> </w:t>
            </w:r>
            <w:r w:rsidRPr="005C71EE">
              <w:rPr>
                <w:noProof/>
                <w:color w:val="000000"/>
                <w:sz w:val="20"/>
                <w:lang w:val="en-IE" w:eastAsia="en-IE"/>
              </w:rPr>
              <w:t>RSO</w:t>
            </w:r>
            <w:r w:rsidRPr="003F5095">
              <w:rPr>
                <w:noProof/>
                <w:color w:val="000000"/>
                <w:sz w:val="20"/>
                <w:lang w:eastAsia="en-IE"/>
              </w:rPr>
              <w:t xml:space="preserve">3.2 </w:t>
            </w:r>
            <w:r w:rsidRPr="005C71EE">
              <w:rPr>
                <w:rFonts w:cs="Calibri"/>
                <w:color w:val="000000"/>
                <w:sz w:val="20"/>
                <w:szCs w:val="20"/>
              </w:rPr>
              <w:t xml:space="preserve">Βιώσιμες </w:t>
            </w:r>
            <w:r>
              <w:rPr>
                <w:rFonts w:cs="Calibri"/>
                <w:color w:val="000000"/>
                <w:sz w:val="20"/>
                <w:szCs w:val="20"/>
              </w:rPr>
              <w:t>Μ</w:t>
            </w:r>
            <w:r w:rsidRPr="005C71EE">
              <w:rPr>
                <w:rFonts w:cs="Calibri"/>
                <w:color w:val="000000"/>
                <w:sz w:val="20"/>
                <w:szCs w:val="20"/>
              </w:rPr>
              <w:t xml:space="preserve">εταφορές </w:t>
            </w:r>
          </w:p>
        </w:tc>
      </w:tr>
      <w:tr w:rsidR="002B2623" w:rsidRPr="009C0824" w14:paraId="6B58D164"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A290246"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52490248"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55E96F9A" w14:textId="77777777" w:rsidR="002B2623" w:rsidRPr="00CF2F28" w:rsidRDefault="002B2623" w:rsidP="003B3B99">
            <w:pPr>
              <w:pStyle w:val="TableParagraph"/>
              <w:ind w:left="0"/>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CF2F28">
              <w:rPr>
                <w:rFonts w:ascii="Calibri" w:hAnsi="Calibri" w:cs="Calibri"/>
                <w:sz w:val="20"/>
                <w:szCs w:val="20"/>
              </w:rPr>
              <w:t xml:space="preserve">Συνολικός </w:t>
            </w:r>
            <w:r>
              <w:rPr>
                <w:rFonts w:ascii="Calibri" w:hAnsi="Calibri" w:cs="Calibri"/>
                <w:sz w:val="20"/>
                <w:szCs w:val="20"/>
              </w:rPr>
              <w:t xml:space="preserve">ετήσιος </w:t>
            </w:r>
            <w:r w:rsidRPr="00CF2F28">
              <w:rPr>
                <w:rFonts w:ascii="Calibri" w:hAnsi="Calibri" w:cs="Calibri"/>
                <w:sz w:val="20"/>
                <w:szCs w:val="20"/>
              </w:rPr>
              <w:t xml:space="preserve">αριθμός επιβατών από και προς τη λιμενική υποδομή που υποστηρίζεται. </w:t>
            </w:r>
            <w:r w:rsidRPr="007E70EC">
              <w:rPr>
                <w:rFonts w:ascii="Calibri" w:hAnsi="Calibri" w:cs="Calibri"/>
                <w:sz w:val="20"/>
                <w:szCs w:val="20"/>
              </w:rPr>
              <w:t>Ο δείκτης χρησιμοποιείται όταν οι παρεμβάσεις επηρεάζουν άμεσα την επιβατική κίνηση</w:t>
            </w:r>
            <w:r>
              <w:rPr>
                <w:rFonts w:ascii="Calibri" w:hAnsi="Calibri" w:cs="Calibri"/>
                <w:sz w:val="20"/>
                <w:szCs w:val="20"/>
              </w:rPr>
              <w:t xml:space="preserve"> από και προς τον λιμένα</w:t>
            </w:r>
            <w:r w:rsidRPr="007E70EC">
              <w:rPr>
                <w:rFonts w:ascii="Calibri" w:hAnsi="Calibri" w:cs="Calibri"/>
                <w:sz w:val="20"/>
                <w:szCs w:val="20"/>
              </w:rPr>
              <w:t>.</w:t>
            </w:r>
          </w:p>
          <w:p w14:paraId="776B52EA" w14:textId="77777777" w:rsidR="002B2623" w:rsidRPr="00CF2F28" w:rsidRDefault="002B2623" w:rsidP="003B3B99">
            <w:pPr>
              <w:pStyle w:val="TableParagraph"/>
              <w:ind w:left="0"/>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CF2F28">
              <w:rPr>
                <w:rFonts w:ascii="Calibri" w:hAnsi="Calibri" w:cs="Calibri"/>
                <w:sz w:val="20"/>
                <w:szCs w:val="20"/>
              </w:rPr>
              <w:t xml:space="preserve">Η τιμή βάσης αναφέρεται στον εκτιμώμενο αριθμό </w:t>
            </w:r>
            <w:r>
              <w:rPr>
                <w:rFonts w:ascii="Calibri" w:hAnsi="Calibri" w:cs="Calibri"/>
                <w:sz w:val="20"/>
                <w:szCs w:val="20"/>
              </w:rPr>
              <w:t xml:space="preserve">επιβατών, από και προς τον υποστηριζόμενο λιμένα, </w:t>
            </w:r>
            <w:r w:rsidRPr="00CF2F28">
              <w:rPr>
                <w:rFonts w:ascii="Calibri" w:hAnsi="Calibri" w:cs="Calibri"/>
                <w:sz w:val="20"/>
                <w:szCs w:val="20"/>
              </w:rPr>
              <w:t xml:space="preserve">κατά το έτος πριν από την έναρξη της παρέμβασης και </w:t>
            </w:r>
            <w:r w:rsidRPr="000C1622">
              <w:rPr>
                <w:rFonts w:ascii="Calibri" w:hAnsi="Calibri" w:cs="Calibri"/>
                <w:sz w:val="20"/>
                <w:szCs w:val="20"/>
              </w:rPr>
              <w:t>είναι μηδέν για τις νέ</w:t>
            </w:r>
            <w:r>
              <w:rPr>
                <w:rFonts w:ascii="Calibri" w:hAnsi="Calibri" w:cs="Calibri"/>
                <w:sz w:val="20"/>
                <w:szCs w:val="20"/>
              </w:rPr>
              <w:t>ους</w:t>
            </w:r>
            <w:r w:rsidRPr="000C1622">
              <w:rPr>
                <w:rFonts w:ascii="Calibri" w:hAnsi="Calibri" w:cs="Calibri"/>
                <w:sz w:val="20"/>
                <w:szCs w:val="20"/>
              </w:rPr>
              <w:t xml:space="preserve"> λιμ</w:t>
            </w:r>
            <w:r>
              <w:rPr>
                <w:rFonts w:ascii="Calibri" w:hAnsi="Calibri" w:cs="Calibri"/>
                <w:sz w:val="20"/>
                <w:szCs w:val="20"/>
              </w:rPr>
              <w:t>ένες</w:t>
            </w:r>
            <w:r w:rsidRPr="000C1622">
              <w:rPr>
                <w:rFonts w:ascii="Calibri" w:hAnsi="Calibri" w:cs="Calibri"/>
                <w:sz w:val="20"/>
                <w:szCs w:val="20"/>
              </w:rPr>
              <w:t>.</w:t>
            </w:r>
            <w:r w:rsidRPr="00CF2F28">
              <w:rPr>
                <w:rFonts w:ascii="Calibri" w:hAnsi="Calibri" w:cs="Calibri"/>
                <w:sz w:val="20"/>
                <w:szCs w:val="20"/>
              </w:rPr>
              <w:t xml:space="preserve"> Η τιμή επίτευξης πρέπει να εκτιμάται εκ των υστέρων, για περίοδο ενός έτους μετά την ολοκλήρωση της παρέμβασης.</w:t>
            </w:r>
          </w:p>
        </w:tc>
      </w:tr>
      <w:tr w:rsidR="002B2623" w:rsidRPr="009C0824" w14:paraId="1FCA345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965E93B"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65B158AB"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vAlign w:val="center"/>
          </w:tcPr>
          <w:p w14:paraId="5FA388F6"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E232C1">
              <w:rPr>
                <w:rFonts w:cs="Calibri"/>
                <w:color w:val="000000"/>
                <w:sz w:val="20"/>
                <w:szCs w:val="20"/>
              </w:rPr>
              <w:t>Υποστηριζόμενα έργα</w:t>
            </w:r>
          </w:p>
        </w:tc>
      </w:tr>
      <w:tr w:rsidR="002B2623" w:rsidRPr="009C0824" w14:paraId="2D335A0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B46A175"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4FACD3A7"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344098D1"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E232C1">
              <w:rPr>
                <w:rFonts w:cs="Calibri"/>
                <w:color w:val="000000"/>
                <w:sz w:val="20"/>
                <w:szCs w:val="20"/>
              </w:rPr>
              <w:t>Ένα χρόνο μετά την ολοκλήρωση των εκροών του υποστηριζόμενου έργου.</w:t>
            </w:r>
          </w:p>
        </w:tc>
      </w:tr>
      <w:tr w:rsidR="002B2623" w:rsidRPr="009C0824" w14:paraId="113F3FB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61178B0"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074FCFFB"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1BEA9412"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2B2623" w:rsidRPr="009C0824" w14:paraId="438130F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27D479F"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lastRenderedPageBreak/>
              <w:t>14</w:t>
            </w:r>
          </w:p>
        </w:tc>
        <w:tc>
          <w:tcPr>
            <w:tcW w:w="1139" w:type="pct"/>
            <w:noWrap/>
            <w:hideMark/>
          </w:tcPr>
          <w:p w14:paraId="5B31724E"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Αναφορές</w:t>
            </w:r>
          </w:p>
        </w:tc>
        <w:tc>
          <w:tcPr>
            <w:tcW w:w="3380" w:type="pct"/>
            <w:vAlign w:val="center"/>
          </w:tcPr>
          <w:p w14:paraId="12FB087C" w14:textId="77777777" w:rsidR="002B2623" w:rsidRPr="009B360C" w:rsidRDefault="002B2623"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232C1">
              <w:rPr>
                <w:rFonts w:cs="Calibri"/>
                <w:color w:val="000000"/>
                <w:sz w:val="20"/>
                <w:szCs w:val="20"/>
              </w:rPr>
              <w:t>Κανόνας 1: Αναφορές ανά ειδικό στόχο</w:t>
            </w:r>
            <w:r w:rsidRPr="00E232C1">
              <w:rPr>
                <w:rFonts w:cs="Calibri"/>
                <w:i/>
                <w:iCs/>
                <w:color w:val="000000"/>
                <w:sz w:val="20"/>
                <w:szCs w:val="20"/>
              </w:rPr>
              <w:br/>
            </w:r>
            <w:r w:rsidRPr="00453AFB">
              <w:rPr>
                <w:rFonts w:cs="Calibri"/>
                <w:color w:val="000000"/>
                <w:sz w:val="20"/>
                <w:szCs w:val="20"/>
                <w:lang w:eastAsia="el-GR"/>
              </w:rPr>
              <w:t xml:space="preserve">Εκτιμήσεις για τις τιμές στόχου των ενταγμένων έργων και </w:t>
            </w:r>
            <w:r>
              <w:rPr>
                <w:rFonts w:cs="Calibri"/>
                <w:color w:val="000000"/>
                <w:sz w:val="20"/>
                <w:szCs w:val="20"/>
                <w:lang w:eastAsia="el-GR"/>
              </w:rPr>
              <w:t xml:space="preserve">τις </w:t>
            </w:r>
            <w:r w:rsidRPr="00453AFB">
              <w:rPr>
                <w:rFonts w:cs="Calibri"/>
                <w:color w:val="000000"/>
                <w:sz w:val="20"/>
                <w:szCs w:val="20"/>
                <w:lang w:eastAsia="el-GR"/>
              </w:rPr>
              <w:t>επιτευχθείσες τιμές, σωρευτικά και για τις δύο</w:t>
            </w:r>
            <w:r>
              <w:rPr>
                <w:rFonts w:cs="Calibri"/>
                <w:color w:val="000000"/>
                <w:sz w:val="20"/>
                <w:szCs w:val="20"/>
                <w:lang w:eastAsia="el-GR"/>
              </w:rPr>
              <w:t xml:space="preserve"> τιμές</w:t>
            </w:r>
            <w:r w:rsidRPr="00453AFB">
              <w:rPr>
                <w:rFonts w:cs="Calibri"/>
                <w:color w:val="000000"/>
                <w:sz w:val="20"/>
                <w:szCs w:val="20"/>
                <w:lang w:eastAsia="el-GR"/>
              </w:rPr>
              <w:t xml:space="preserve">, μέχρι τον χρόνο αναφοράς </w:t>
            </w:r>
            <w:r w:rsidRPr="00453AFB">
              <w:rPr>
                <w:rFonts w:cs="Calibri"/>
                <w:iCs/>
                <w:color w:val="000000"/>
                <w:sz w:val="20"/>
                <w:szCs w:val="20"/>
              </w:rPr>
              <w:t>(παράρτημα VII του ΚΚΔ, πίνακας 9).</w:t>
            </w:r>
          </w:p>
        </w:tc>
      </w:tr>
      <w:tr w:rsidR="002B2623" w:rsidRPr="009C0824" w14:paraId="42D7E24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E409593"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1EB70F6E"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6FD7BF6E"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2B2623" w:rsidRPr="009C0824" w14:paraId="114B0BB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F11DA92"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1AFB0622"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2B26F9D4"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2B2623" w:rsidRPr="009C0824" w14:paraId="1200EE5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70C3855" w14:textId="77777777" w:rsidR="002B2623" w:rsidRPr="009C0824" w:rsidRDefault="002B2623"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7AD9BCBD"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0E2A90C8" w14:textId="77777777" w:rsidR="002B2623" w:rsidRPr="009C0824" w:rsidRDefault="002B2623"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0743C43E" w14:textId="2C5B0B7D" w:rsidR="002B2623" w:rsidRDefault="002B2623" w:rsidP="002B2623"/>
    <w:p w14:paraId="78488620" w14:textId="0AC4CCC5" w:rsidR="006D0E71" w:rsidRDefault="006D0E71" w:rsidP="006D0E71">
      <w:pPr>
        <w:pStyle w:val="Heading3"/>
      </w:pPr>
      <w:bookmarkStart w:id="40" w:name="_Toc100585833"/>
      <w:bookmarkStart w:id="41" w:name="_Toc100656052"/>
      <w:bookmarkStart w:id="42" w:name="_Toc193980456"/>
      <w:r w:rsidRPr="001156AD">
        <w:t>PSO900</w:t>
      </w:r>
      <w:r w:rsidRPr="008E6E08">
        <w:t xml:space="preserve"> - </w:t>
      </w:r>
      <w:r>
        <w:t xml:space="preserve">Μήκος οδών με βελτιωμένη </w:t>
      </w:r>
      <w:r w:rsidRPr="00150591">
        <w:t>ασφάλεια</w:t>
      </w:r>
      <w:bookmarkEnd w:id="40"/>
      <w:bookmarkEnd w:id="41"/>
      <w:bookmarkEnd w:id="42"/>
    </w:p>
    <w:p w14:paraId="3AF05F88" w14:textId="03AA0101"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6D0E71" w:rsidRPr="009C0824" w14:paraId="1D925404"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114E7EC7" w14:textId="77777777" w:rsidR="006D0E71" w:rsidRPr="009C0824" w:rsidRDefault="006D0E71"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0B62433B" w14:textId="77777777" w:rsidR="006D0E71" w:rsidRPr="009C0824" w:rsidRDefault="006D0E71"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53B9E4FB" w14:textId="77777777" w:rsidR="006D0E71" w:rsidRPr="009C0824" w:rsidRDefault="006D0E71"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6D0E71" w:rsidRPr="009C0824" w14:paraId="3017ECE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11ADE756"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57908577"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5E5CFB0C" w14:textId="77777777" w:rsidR="006D0E71" w:rsidRPr="006521F9"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ΕΤΠΑ, ΤΣ, ΤΔΜ</w:t>
            </w:r>
          </w:p>
        </w:tc>
      </w:tr>
      <w:tr w:rsidR="006D0E71" w:rsidRPr="009C0824" w14:paraId="30FABAF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0E72E56"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5FE94E5D"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14703DAC" w14:textId="77777777" w:rsidR="006D0E71" w:rsidRPr="008C44E3"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lang w:val="en-US"/>
              </w:rPr>
            </w:pPr>
            <w:r>
              <w:rPr>
                <w:rFonts w:cstheme="minorHAnsi"/>
                <w:b/>
                <w:bCs/>
                <w:color w:val="000000"/>
                <w:sz w:val="20"/>
                <w:szCs w:val="20"/>
                <w:lang w:val="en-US" w:eastAsia="el-GR"/>
              </w:rPr>
              <w:t>PSO900</w:t>
            </w:r>
          </w:p>
        </w:tc>
      </w:tr>
      <w:tr w:rsidR="006D0E71" w:rsidRPr="009C0824" w14:paraId="2751899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DE25FA8"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107C7B0A"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1288DB4B"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637502">
              <w:rPr>
                <w:rFonts w:cs="Calibri"/>
                <w:b/>
                <w:bCs/>
                <w:sz w:val="20"/>
                <w:szCs w:val="20"/>
              </w:rPr>
              <w:t xml:space="preserve">Μήκος οδών με </w:t>
            </w:r>
            <w:r>
              <w:rPr>
                <w:rFonts w:cs="Calibri"/>
                <w:b/>
                <w:bCs/>
                <w:sz w:val="20"/>
                <w:szCs w:val="20"/>
              </w:rPr>
              <w:t>βελτιωμένη</w:t>
            </w:r>
            <w:r w:rsidRPr="00150591">
              <w:rPr>
                <w:rFonts w:cs="Calibri"/>
                <w:b/>
                <w:bCs/>
                <w:sz w:val="20"/>
                <w:szCs w:val="20"/>
              </w:rPr>
              <w:t xml:space="preserve"> ασφάλεια</w:t>
            </w:r>
          </w:p>
        </w:tc>
      </w:tr>
      <w:tr w:rsidR="006D0E71" w:rsidRPr="00EB0CEE" w14:paraId="1AD2F05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7E191CCE"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lang w:val="en-IE"/>
              </w:rPr>
              <w:t>2b</w:t>
            </w:r>
          </w:p>
        </w:tc>
        <w:tc>
          <w:tcPr>
            <w:tcW w:w="1139" w:type="pct"/>
            <w:noWrap/>
          </w:tcPr>
          <w:p w14:paraId="247303B3"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6B619D0D" w14:textId="77777777" w:rsidR="006D0E71" w:rsidRPr="00122717"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D0E71" w:rsidRPr="009C0824" w14:paraId="12ADF01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959F8D1"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7BAB35E6"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723FBFCC" w14:textId="77777777" w:rsidR="006D0E71" w:rsidRPr="00FD2AA7"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Χιλιόμετρα</w:t>
            </w:r>
          </w:p>
        </w:tc>
      </w:tr>
      <w:tr w:rsidR="006D0E71" w:rsidRPr="009C0824" w14:paraId="635E316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5DF98DD"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5DF82436"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139201DD"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Εκροών</w:t>
            </w:r>
          </w:p>
        </w:tc>
      </w:tr>
      <w:tr w:rsidR="006D0E71" w:rsidRPr="009C0824" w14:paraId="0EE662D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F995BFD"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296AB527"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7DB47481"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0</w:t>
            </w:r>
          </w:p>
        </w:tc>
      </w:tr>
      <w:tr w:rsidR="006D0E71" w:rsidRPr="009C0824" w14:paraId="1DD1C06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7699968"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692F0E6F"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4D49A87E"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887045">
              <w:rPr>
                <w:rFonts w:cs="Calibri"/>
                <w:color w:val="000000"/>
                <w:sz w:val="20"/>
                <w:szCs w:val="20"/>
                <w:lang w:eastAsia="el-GR"/>
              </w:rPr>
              <w:t>≥</w:t>
            </w:r>
            <w:r w:rsidRPr="00887045">
              <w:rPr>
                <w:rFonts w:cs="Calibri"/>
                <w:color w:val="000000"/>
                <w:sz w:val="20"/>
                <w:szCs w:val="20"/>
              </w:rPr>
              <w:t>0</w:t>
            </w:r>
          </w:p>
        </w:tc>
      </w:tr>
      <w:tr w:rsidR="006D0E71" w:rsidRPr="009C0824" w14:paraId="3B65000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2CE9545"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1A4142D9"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54AE3CF2"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&gt;0</w:t>
            </w:r>
          </w:p>
        </w:tc>
      </w:tr>
      <w:tr w:rsidR="006D0E71" w:rsidRPr="009C0824" w14:paraId="18FDA8D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CBE1C60"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14536BF0"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vAlign w:val="center"/>
          </w:tcPr>
          <w:p w14:paraId="5F60A097"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C71EE">
              <w:rPr>
                <w:rFonts w:cs="Calibri"/>
                <w:color w:val="000000"/>
                <w:sz w:val="20"/>
                <w:szCs w:val="20"/>
              </w:rPr>
              <w:t>ΣΠ3 Συνδεδεμένη Ευρώπη</w:t>
            </w:r>
          </w:p>
        </w:tc>
      </w:tr>
      <w:tr w:rsidR="006D0E71" w:rsidRPr="009C0824" w14:paraId="549C38D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643B7E4"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7EF299F7"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vAlign w:val="center"/>
          </w:tcPr>
          <w:p w14:paraId="3C098766"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C71EE">
              <w:rPr>
                <w:noProof/>
                <w:color w:val="000000"/>
                <w:sz w:val="20"/>
                <w:lang w:val="en-IE" w:eastAsia="en-IE"/>
              </w:rPr>
              <w:t>RSO</w:t>
            </w:r>
            <w:r w:rsidRPr="003F5095">
              <w:rPr>
                <w:noProof/>
                <w:color w:val="000000"/>
                <w:sz w:val="20"/>
                <w:lang w:eastAsia="en-IE"/>
              </w:rPr>
              <w:t xml:space="preserve">3.1 </w:t>
            </w:r>
            <w:r w:rsidRPr="005C71EE">
              <w:rPr>
                <w:rFonts w:cs="Calibri"/>
                <w:color w:val="000000"/>
                <w:sz w:val="20"/>
                <w:szCs w:val="20"/>
              </w:rPr>
              <w:t xml:space="preserve">Βιώσιμο ΔΕΔ-Μ </w:t>
            </w:r>
            <w:r>
              <w:rPr>
                <w:noProof/>
                <w:color w:val="000000"/>
                <w:sz w:val="20"/>
                <w:lang w:eastAsia="en-IE"/>
              </w:rPr>
              <w:t>και</w:t>
            </w:r>
            <w:r w:rsidRPr="003F5095">
              <w:rPr>
                <w:noProof/>
                <w:color w:val="000000"/>
                <w:sz w:val="20"/>
                <w:lang w:eastAsia="en-IE"/>
              </w:rPr>
              <w:t xml:space="preserve"> </w:t>
            </w:r>
            <w:r w:rsidRPr="005C71EE">
              <w:rPr>
                <w:noProof/>
                <w:color w:val="000000"/>
                <w:sz w:val="20"/>
                <w:lang w:val="en-IE" w:eastAsia="en-IE"/>
              </w:rPr>
              <w:t>RSO</w:t>
            </w:r>
            <w:r w:rsidRPr="003F5095">
              <w:rPr>
                <w:noProof/>
                <w:color w:val="000000"/>
                <w:sz w:val="20"/>
                <w:lang w:eastAsia="en-IE"/>
              </w:rPr>
              <w:t xml:space="preserve">3.2 </w:t>
            </w:r>
            <w:r w:rsidRPr="005C71EE">
              <w:rPr>
                <w:rFonts w:cs="Calibri"/>
                <w:color w:val="000000"/>
                <w:sz w:val="20"/>
                <w:szCs w:val="20"/>
              </w:rPr>
              <w:t xml:space="preserve">Βιώσιμες </w:t>
            </w:r>
            <w:r>
              <w:rPr>
                <w:rFonts w:cs="Calibri"/>
                <w:color w:val="000000"/>
                <w:sz w:val="20"/>
                <w:szCs w:val="20"/>
              </w:rPr>
              <w:t>Μ</w:t>
            </w:r>
            <w:r w:rsidRPr="005C71EE">
              <w:rPr>
                <w:rFonts w:cs="Calibri"/>
                <w:color w:val="000000"/>
                <w:sz w:val="20"/>
                <w:szCs w:val="20"/>
              </w:rPr>
              <w:t xml:space="preserve">εταφορές </w:t>
            </w:r>
          </w:p>
        </w:tc>
      </w:tr>
      <w:tr w:rsidR="006D0E71" w:rsidRPr="009C0824" w14:paraId="049EC66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83D28FC"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2D5A0AB7"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7259C6AD" w14:textId="77777777" w:rsidR="006D0E7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5D2FA6">
              <w:rPr>
                <w:rFonts w:cs="Calibri"/>
                <w:color w:val="000000"/>
                <w:sz w:val="20"/>
                <w:szCs w:val="20"/>
              </w:rPr>
              <w:t>Συνολικό μήκος τμημάτων οδικού δικτύου, εντός ή εκτός ΔΕΔ-Μ, όπου υλοποιούνται παρεμβάσεις βελτίωσης της οδικής ασφάλειας</w:t>
            </w:r>
            <w:r>
              <w:rPr>
                <w:rFonts w:cs="Calibri"/>
                <w:color w:val="000000"/>
                <w:sz w:val="20"/>
                <w:szCs w:val="20"/>
              </w:rPr>
              <w:t xml:space="preserve">. </w:t>
            </w:r>
            <w:r w:rsidRPr="00514105">
              <w:rPr>
                <w:rFonts w:cs="Calibri"/>
                <w:sz w:val="20"/>
                <w:szCs w:val="20"/>
              </w:rPr>
              <w:t xml:space="preserve">Οι παρεμβάσεις δύναται να περιλαμβάνουν στοχευμένες σημειακές παρεμβάσεις σε επικίνδυνα σημεία του υφιστάμενου οδικού δικτύου (θέσεις που παρουσιάζουν μεγάλη συγκέντρωση ατυχημάτων), οδικό εξοπλισμό (συστήματα αναχαίτησης οχημάτων, </w:t>
            </w:r>
            <w:proofErr w:type="spellStart"/>
            <w:r w:rsidRPr="00514105">
              <w:rPr>
                <w:rFonts w:cs="Calibri"/>
                <w:sz w:val="20"/>
                <w:szCs w:val="20"/>
              </w:rPr>
              <w:t>στηθιαία</w:t>
            </w:r>
            <w:proofErr w:type="spellEnd"/>
            <w:r w:rsidRPr="00514105">
              <w:rPr>
                <w:rFonts w:cs="Calibri"/>
                <w:sz w:val="20"/>
                <w:szCs w:val="20"/>
              </w:rPr>
              <w:t>, σηματοδότηση, συστήματα ελέγχου-μέτρησης</w:t>
            </w:r>
            <w:r>
              <w:rPr>
                <w:rFonts w:cs="Calibri"/>
                <w:sz w:val="20"/>
                <w:szCs w:val="20"/>
              </w:rPr>
              <w:t xml:space="preserve"> </w:t>
            </w:r>
            <w:r w:rsidRPr="00514105">
              <w:rPr>
                <w:rFonts w:cs="Calibri"/>
                <w:sz w:val="20"/>
                <w:szCs w:val="20"/>
              </w:rPr>
              <w:t>ταχύτητας, συστήματα προειδοποίησης, κ.λπ</w:t>
            </w:r>
            <w:r>
              <w:rPr>
                <w:rFonts w:cs="Calibri"/>
                <w:sz w:val="20"/>
                <w:szCs w:val="20"/>
              </w:rPr>
              <w:t>.</w:t>
            </w:r>
            <w:r w:rsidRPr="00514105">
              <w:rPr>
                <w:rFonts w:cs="Calibri"/>
                <w:sz w:val="20"/>
                <w:szCs w:val="20"/>
              </w:rPr>
              <w:t>), παρεμβάσεις βελτίωσης ορατότητας, κ</w:t>
            </w:r>
            <w:r>
              <w:rPr>
                <w:rFonts w:cs="Calibri"/>
                <w:sz w:val="20"/>
                <w:szCs w:val="20"/>
              </w:rPr>
              <w:t>.</w:t>
            </w:r>
            <w:r w:rsidRPr="00514105">
              <w:rPr>
                <w:rFonts w:cs="Calibri"/>
                <w:sz w:val="20"/>
                <w:szCs w:val="20"/>
              </w:rPr>
              <w:t xml:space="preserve">ά. </w:t>
            </w:r>
            <w:r w:rsidRPr="00514105">
              <w:rPr>
                <w:rFonts w:cs="Calibri"/>
                <w:color w:val="000000"/>
                <w:sz w:val="20"/>
                <w:szCs w:val="20"/>
              </w:rPr>
              <w:t>Ο δείκτης δεν καλύπτει παρεμβάσεις συντήρησης και επισκευής του οδικού δικτύου.</w:t>
            </w:r>
          </w:p>
          <w:p w14:paraId="7927BD86" w14:textId="77777777" w:rsidR="006D0E71" w:rsidRPr="005D2FA6"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5D2FA6">
              <w:rPr>
                <w:rFonts w:cs="Calibri"/>
                <w:color w:val="000000"/>
                <w:sz w:val="20"/>
                <w:szCs w:val="20"/>
              </w:rPr>
              <w:t>Οι οδοί είναι γενικά διπλής κατεύθυνσης (τουλάχιστον μία λωρίδα προς κάθε κατεύθυνση). Το μήκος της οδού πρέπει να μετριέται ως το συνολικό μήκος της οδού διπλής κατεύθυνσης (δεν πρέπει να μετριούνται αθροιστικά τα χιλιόμετρα κάθε λωρίδας κυκλοφορίας).</w:t>
            </w:r>
          </w:p>
        </w:tc>
      </w:tr>
      <w:tr w:rsidR="006D0E71" w:rsidRPr="009C0824" w14:paraId="187F7A7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A2F0A1B"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lastRenderedPageBreak/>
              <w:t>11</w:t>
            </w:r>
          </w:p>
        </w:tc>
        <w:tc>
          <w:tcPr>
            <w:tcW w:w="1139" w:type="pct"/>
            <w:noWrap/>
            <w:hideMark/>
          </w:tcPr>
          <w:p w14:paraId="59A384B9"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7127A204" w14:textId="77777777" w:rsidR="006D0E71" w:rsidRPr="0072541E"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Υποστηριζόμενα έργα</w:t>
            </w:r>
          </w:p>
        </w:tc>
      </w:tr>
      <w:tr w:rsidR="006D0E71" w:rsidRPr="009C0824" w14:paraId="52B541A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D8A5A15"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6FAEC792"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1F2B1444"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3E02EC">
              <w:rPr>
                <w:rFonts w:cs="Calibri"/>
                <w:color w:val="000000"/>
                <w:sz w:val="20"/>
                <w:szCs w:val="20"/>
              </w:rPr>
              <w:t>Με την ολοκλήρωση των εκροών του υποστηριζόμενου έργου</w:t>
            </w:r>
          </w:p>
        </w:tc>
      </w:tr>
      <w:tr w:rsidR="006D0E71" w:rsidRPr="009C0824" w14:paraId="43C2A7B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EA4926A"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5A91B1D1"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225F7971" w14:textId="77777777" w:rsidR="006D0E71" w:rsidRPr="000811E7"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0811E7">
              <w:rPr>
                <w:rFonts w:cs="Calibri"/>
                <w:sz w:val="20"/>
                <w:szCs w:val="20"/>
                <w:u w:val="single"/>
              </w:rPr>
              <w:t>Κανόνας 1</w:t>
            </w:r>
            <w:r w:rsidRPr="000811E7">
              <w:rPr>
                <w:rFonts w:cs="Calibri"/>
                <w:sz w:val="20"/>
                <w:szCs w:val="20"/>
              </w:rPr>
              <w:t>: Η διπλή μέτρηση πρέπει να αφαιρείται στο επίπεδο του ειδικού στόχου.</w:t>
            </w:r>
          </w:p>
        </w:tc>
      </w:tr>
      <w:tr w:rsidR="006D0E71" w:rsidRPr="009C0824" w14:paraId="5AD3D4C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DA8CBC8"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6F9E8940"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Αναφορές</w:t>
            </w:r>
          </w:p>
        </w:tc>
        <w:tc>
          <w:tcPr>
            <w:tcW w:w="3380" w:type="pct"/>
            <w:vAlign w:val="center"/>
          </w:tcPr>
          <w:p w14:paraId="30045509" w14:textId="77777777" w:rsidR="006D0E7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0811E7">
              <w:rPr>
                <w:rFonts w:cs="Calibri"/>
                <w:color w:val="000000"/>
                <w:sz w:val="20"/>
                <w:szCs w:val="20"/>
                <w:u w:val="single"/>
              </w:rPr>
              <w:t>Κανόνας 1</w:t>
            </w:r>
            <w:r w:rsidRPr="003E02EC">
              <w:rPr>
                <w:rFonts w:cs="Calibri"/>
                <w:color w:val="000000"/>
                <w:sz w:val="20"/>
                <w:szCs w:val="20"/>
              </w:rPr>
              <w:t>: Αναφορές ανά ειδικό στόχο</w:t>
            </w:r>
          </w:p>
          <w:p w14:paraId="313F0C9E" w14:textId="77777777" w:rsidR="006D0E71" w:rsidRPr="00B700C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highlight w:val="yellow"/>
              </w:rPr>
            </w:pPr>
            <w:r w:rsidRPr="003E02EC">
              <w:rPr>
                <w:rFonts w:cs="Calibri"/>
                <w:color w:val="000000"/>
                <w:sz w:val="20"/>
                <w:szCs w:val="20"/>
                <w:lang w:eastAsia="el-GR"/>
              </w:rPr>
              <w:t xml:space="preserve">Εκτιμήσεις για τις τιμές στόχου των ενταγμένων έργων και </w:t>
            </w:r>
            <w:r>
              <w:rPr>
                <w:rFonts w:cs="Calibri"/>
                <w:color w:val="000000"/>
                <w:sz w:val="20"/>
                <w:szCs w:val="20"/>
                <w:lang w:eastAsia="el-GR"/>
              </w:rPr>
              <w:t xml:space="preserve">τις </w:t>
            </w:r>
            <w:r w:rsidRPr="003E02EC">
              <w:rPr>
                <w:rFonts w:cs="Calibri"/>
                <w:color w:val="000000"/>
                <w:sz w:val="20"/>
                <w:szCs w:val="20"/>
                <w:lang w:eastAsia="el-GR"/>
              </w:rPr>
              <w:t>επιτευχθείσες τιμές,</w:t>
            </w:r>
            <w:r>
              <w:rPr>
                <w:rFonts w:cs="Calibri"/>
                <w:color w:val="000000"/>
                <w:sz w:val="20"/>
                <w:szCs w:val="20"/>
                <w:lang w:eastAsia="el-GR"/>
              </w:rPr>
              <w:t xml:space="preserve"> </w:t>
            </w:r>
            <w:r w:rsidRPr="003E02EC">
              <w:rPr>
                <w:rFonts w:cs="Calibri"/>
                <w:color w:val="000000"/>
                <w:sz w:val="20"/>
                <w:szCs w:val="20"/>
                <w:lang w:eastAsia="el-GR"/>
              </w:rPr>
              <w:t>σωρευτικά και για τις δύο</w:t>
            </w:r>
            <w:r>
              <w:rPr>
                <w:rFonts w:cs="Calibri"/>
                <w:color w:val="000000"/>
                <w:sz w:val="20"/>
                <w:szCs w:val="20"/>
                <w:lang w:eastAsia="el-GR"/>
              </w:rPr>
              <w:t xml:space="preserve"> τιμές</w:t>
            </w:r>
            <w:r w:rsidRPr="003E02EC">
              <w:rPr>
                <w:rFonts w:cs="Calibri"/>
                <w:color w:val="000000"/>
                <w:sz w:val="20"/>
                <w:szCs w:val="20"/>
                <w:lang w:eastAsia="el-GR"/>
              </w:rPr>
              <w:t>, μέχρι τον χρόνο αναφοράς</w:t>
            </w:r>
            <w:r w:rsidRPr="00453AFB">
              <w:rPr>
                <w:rFonts w:cs="Calibri"/>
                <w:color w:val="000000"/>
                <w:sz w:val="20"/>
                <w:szCs w:val="20"/>
                <w:lang w:eastAsia="el-GR"/>
              </w:rPr>
              <w:t xml:space="preserve"> </w:t>
            </w:r>
            <w:r w:rsidRPr="00453AFB">
              <w:rPr>
                <w:rFonts w:cs="Calibri"/>
                <w:color w:val="000000"/>
                <w:sz w:val="20"/>
                <w:szCs w:val="20"/>
              </w:rPr>
              <w:t>(παράρτημα VII του ΚΚΔ, πίνακας 5</w:t>
            </w:r>
            <w:r w:rsidRPr="00453AFB">
              <w:rPr>
                <w:rFonts w:cs="Calibri"/>
                <w:iCs/>
                <w:color w:val="000000"/>
                <w:sz w:val="20"/>
                <w:szCs w:val="20"/>
              </w:rPr>
              <w:t>)</w:t>
            </w:r>
            <w:r>
              <w:rPr>
                <w:rFonts w:cs="Calibri"/>
                <w:iCs/>
                <w:color w:val="000000"/>
                <w:sz w:val="20"/>
                <w:szCs w:val="20"/>
              </w:rPr>
              <w:t>.</w:t>
            </w:r>
          </w:p>
        </w:tc>
      </w:tr>
      <w:tr w:rsidR="006D0E71" w:rsidRPr="009C0824" w14:paraId="469C004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B96A5CC"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2D632BDF"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5096DCA8"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D0E71" w:rsidRPr="009C0824" w14:paraId="5A33E6C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9C3AF88"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1331EB65"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7D20463F"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D0E71" w:rsidRPr="009C0824" w14:paraId="6B1EF8E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42A59DC"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37C60B6A"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43B0A7B7"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05FE6541" w14:textId="0B62FB7F" w:rsidR="002B2623" w:rsidRDefault="002B2623" w:rsidP="002B2623"/>
    <w:p w14:paraId="46C0F6EF" w14:textId="2BF52E99" w:rsidR="006D0E71" w:rsidRDefault="006D0E71" w:rsidP="006D0E71">
      <w:pPr>
        <w:pStyle w:val="Heading3"/>
      </w:pPr>
      <w:bookmarkStart w:id="43" w:name="_Toc100585834"/>
      <w:bookmarkStart w:id="44" w:name="_Toc100656053"/>
      <w:bookmarkStart w:id="45" w:name="_Toc193980457"/>
      <w:r w:rsidRPr="001156AD">
        <w:t>PSR900</w:t>
      </w:r>
      <w:r>
        <w:rPr>
          <w:lang w:val="en-US"/>
        </w:rPr>
        <w:t xml:space="preserve"> - </w:t>
      </w:r>
      <w:r w:rsidRPr="006521F9">
        <w:t>Οδικά ατυχήματα</w:t>
      </w:r>
      <w:bookmarkEnd w:id="43"/>
      <w:bookmarkEnd w:id="44"/>
      <w:bookmarkEnd w:id="45"/>
    </w:p>
    <w:p w14:paraId="78097600" w14:textId="6890D637"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6D0E71" w:rsidRPr="009C0824" w14:paraId="2BA4178C"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73CDF734" w14:textId="77777777" w:rsidR="006D0E71" w:rsidRPr="009C0824" w:rsidRDefault="006D0E71"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3F917190" w14:textId="77777777" w:rsidR="006D0E71" w:rsidRPr="009C0824" w:rsidRDefault="006D0E71"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49BE7BE7" w14:textId="77777777" w:rsidR="006D0E71" w:rsidRPr="009C0824" w:rsidRDefault="006D0E71"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6D0E71" w:rsidRPr="009C0824" w14:paraId="74A5392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51282C67"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0D3C3D65"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5B0BF43A"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ΕΤΠΑ, ΤΣ, ΤΔΜ</w:t>
            </w:r>
          </w:p>
        </w:tc>
      </w:tr>
      <w:tr w:rsidR="006D0E71" w:rsidRPr="009C0824" w14:paraId="750910E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18F409A"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6FAE11E9"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03F1F9CE"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Pr>
                <w:rFonts w:cstheme="minorHAnsi"/>
                <w:b/>
                <w:bCs/>
                <w:color w:val="000000"/>
                <w:sz w:val="20"/>
                <w:szCs w:val="20"/>
                <w:lang w:val="en-US" w:eastAsia="el-GR"/>
              </w:rPr>
              <w:t>PSR900</w:t>
            </w:r>
          </w:p>
        </w:tc>
      </w:tr>
      <w:tr w:rsidR="006D0E71" w:rsidRPr="009C0824" w14:paraId="0D9FD9E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7DA492D"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0C364CD8"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1A2EB9F0"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6521F9">
              <w:rPr>
                <w:rFonts w:cs="Calibri"/>
                <w:b/>
                <w:bCs/>
                <w:sz w:val="20"/>
                <w:szCs w:val="20"/>
              </w:rPr>
              <w:t>Οδικά ατυχήματα</w:t>
            </w:r>
          </w:p>
        </w:tc>
      </w:tr>
      <w:tr w:rsidR="006D0E71" w:rsidRPr="00EB0CEE" w14:paraId="4EB6871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4876F863"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lang w:val="en-IE"/>
              </w:rPr>
              <w:t>2b</w:t>
            </w:r>
          </w:p>
        </w:tc>
        <w:tc>
          <w:tcPr>
            <w:tcW w:w="1139" w:type="pct"/>
            <w:noWrap/>
          </w:tcPr>
          <w:p w14:paraId="1723D1C6"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54334A4E" w14:textId="77777777" w:rsidR="006D0E71" w:rsidRPr="001A489B"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D0E71" w:rsidRPr="009C0824" w14:paraId="6876BFE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B68BD97"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0C3E33F5"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495BF946"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ατυχήματα/έτος</w:t>
            </w:r>
          </w:p>
        </w:tc>
      </w:tr>
      <w:tr w:rsidR="006D0E71" w:rsidRPr="009C0824" w14:paraId="12F6062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EACFA14"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3D02A017"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28C46F7E"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Αποτελεσμάτων</w:t>
            </w:r>
          </w:p>
        </w:tc>
      </w:tr>
      <w:tr w:rsidR="006D0E71" w:rsidRPr="009C0824" w14:paraId="0838572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3569D53"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2CDE3180"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631DC5C1" w14:textId="77777777" w:rsidR="006D0E71" w:rsidRPr="00514105"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14105">
              <w:rPr>
                <w:rFonts w:cs="Calibri"/>
                <w:color w:val="000000"/>
                <w:sz w:val="20"/>
                <w:szCs w:val="20"/>
              </w:rPr>
              <w:t>&gt;0</w:t>
            </w:r>
          </w:p>
        </w:tc>
      </w:tr>
      <w:tr w:rsidR="006D0E71" w:rsidRPr="009C0824" w14:paraId="4DB1FE0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4753FEC"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51223420"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28367EFA" w14:textId="77777777" w:rsidR="006D0E71" w:rsidRPr="00514105"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14105">
              <w:rPr>
                <w:rFonts w:cs="Calibri"/>
                <w:color w:val="000000"/>
                <w:sz w:val="20"/>
                <w:szCs w:val="20"/>
              </w:rPr>
              <w:t>δεν απαιτείται</w:t>
            </w:r>
          </w:p>
        </w:tc>
      </w:tr>
      <w:tr w:rsidR="006D0E71" w:rsidRPr="009C0824" w14:paraId="32C2054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06A6D9D"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4DFC0689"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5893A231" w14:textId="77777777" w:rsidR="006D0E71" w:rsidRPr="00514105"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14105">
              <w:rPr>
                <w:rFonts w:cs="Calibri"/>
                <w:color w:val="000000"/>
                <w:sz w:val="20"/>
                <w:szCs w:val="20"/>
                <w:lang w:eastAsia="el-GR"/>
              </w:rPr>
              <w:t>≥</w:t>
            </w:r>
            <w:r w:rsidRPr="00514105">
              <w:rPr>
                <w:rFonts w:cs="Calibri"/>
                <w:color w:val="000000"/>
                <w:sz w:val="20"/>
                <w:szCs w:val="20"/>
              </w:rPr>
              <w:t>0</w:t>
            </w:r>
          </w:p>
        </w:tc>
      </w:tr>
      <w:tr w:rsidR="006D0E71" w:rsidRPr="009C0824" w14:paraId="1687493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8510F3E"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38C29BEF"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vAlign w:val="center"/>
          </w:tcPr>
          <w:p w14:paraId="1CE4F492"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C71EE">
              <w:rPr>
                <w:rFonts w:cs="Calibri"/>
                <w:color w:val="000000"/>
                <w:sz w:val="20"/>
                <w:szCs w:val="20"/>
              </w:rPr>
              <w:t>ΣΠ3 Συνδεδεμένη Ευρώπη</w:t>
            </w:r>
          </w:p>
        </w:tc>
      </w:tr>
      <w:tr w:rsidR="006D0E71" w:rsidRPr="009C0824" w14:paraId="651229B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F10F4C9"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288B9E22"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vAlign w:val="center"/>
          </w:tcPr>
          <w:p w14:paraId="0F3E5366"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C71EE">
              <w:rPr>
                <w:noProof/>
                <w:color w:val="000000"/>
                <w:sz w:val="20"/>
                <w:lang w:val="en-IE" w:eastAsia="en-IE"/>
              </w:rPr>
              <w:t>RSO</w:t>
            </w:r>
            <w:r w:rsidRPr="003F5095">
              <w:rPr>
                <w:noProof/>
                <w:color w:val="000000"/>
                <w:sz w:val="20"/>
                <w:lang w:eastAsia="en-IE"/>
              </w:rPr>
              <w:t xml:space="preserve">3.1 </w:t>
            </w:r>
            <w:r w:rsidRPr="005C71EE">
              <w:rPr>
                <w:rFonts w:cs="Calibri"/>
                <w:color w:val="000000"/>
                <w:sz w:val="20"/>
                <w:szCs w:val="20"/>
              </w:rPr>
              <w:t xml:space="preserve">Βιώσιμο ΔΕΔ-Μ </w:t>
            </w:r>
            <w:r>
              <w:rPr>
                <w:noProof/>
                <w:color w:val="000000"/>
                <w:sz w:val="20"/>
                <w:lang w:eastAsia="en-IE"/>
              </w:rPr>
              <w:t>και</w:t>
            </w:r>
            <w:r w:rsidRPr="003F5095">
              <w:rPr>
                <w:noProof/>
                <w:color w:val="000000"/>
                <w:sz w:val="20"/>
                <w:lang w:eastAsia="en-IE"/>
              </w:rPr>
              <w:t xml:space="preserve"> </w:t>
            </w:r>
            <w:r w:rsidRPr="005C71EE">
              <w:rPr>
                <w:noProof/>
                <w:color w:val="000000"/>
                <w:sz w:val="20"/>
                <w:lang w:val="en-IE" w:eastAsia="en-IE"/>
              </w:rPr>
              <w:t>RSO</w:t>
            </w:r>
            <w:r w:rsidRPr="003F5095">
              <w:rPr>
                <w:noProof/>
                <w:color w:val="000000"/>
                <w:sz w:val="20"/>
                <w:lang w:eastAsia="en-IE"/>
              </w:rPr>
              <w:t xml:space="preserve">3.2 </w:t>
            </w:r>
            <w:r w:rsidRPr="005C71EE">
              <w:rPr>
                <w:rFonts w:cs="Calibri"/>
                <w:color w:val="000000"/>
                <w:sz w:val="20"/>
                <w:szCs w:val="20"/>
              </w:rPr>
              <w:t xml:space="preserve">Βιώσιμες </w:t>
            </w:r>
            <w:r>
              <w:rPr>
                <w:rFonts w:cs="Calibri"/>
                <w:color w:val="000000"/>
                <w:sz w:val="20"/>
                <w:szCs w:val="20"/>
              </w:rPr>
              <w:t>Μ</w:t>
            </w:r>
            <w:r w:rsidRPr="005C71EE">
              <w:rPr>
                <w:rFonts w:cs="Calibri"/>
                <w:color w:val="000000"/>
                <w:sz w:val="20"/>
                <w:szCs w:val="20"/>
              </w:rPr>
              <w:t xml:space="preserve">εταφορές </w:t>
            </w:r>
          </w:p>
        </w:tc>
      </w:tr>
      <w:tr w:rsidR="006D0E71" w:rsidRPr="009C0824" w14:paraId="0691199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4D87F59"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009A2F96"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36202E16" w14:textId="77777777" w:rsidR="006D0E71" w:rsidRPr="00514105"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14105">
              <w:rPr>
                <w:rFonts w:cs="Calibri"/>
                <w:sz w:val="20"/>
                <w:szCs w:val="20"/>
              </w:rPr>
              <w:t xml:space="preserve">Ετήσιος αριθμός ατυχημάτων (θανατηφόρων ή με τραυματισμούς) σε τμήματα του οδικού δικτύου όπου υλοποιούνται παρεμβάσεις </w:t>
            </w:r>
            <w:r>
              <w:rPr>
                <w:rFonts w:cs="Calibri"/>
                <w:sz w:val="20"/>
                <w:szCs w:val="20"/>
              </w:rPr>
              <w:t>βελτίωσης της οδικής ασφάλειας.</w:t>
            </w:r>
            <w:r w:rsidRPr="00514105">
              <w:rPr>
                <w:rFonts w:cs="Calibri"/>
                <w:sz w:val="20"/>
                <w:szCs w:val="20"/>
              </w:rPr>
              <w:t xml:space="preserve"> Οι παρεμβάσεις δύναται να περιλαμβάνουν στοχευμένες σημειακές παρεμβάσεις σε επικίνδυνα σημεία του υφιστάμενου οδικού δικτύου (θέσεις που παρουσιάζουν μεγάλη συγκέντρωση ατυχημάτων), οδικό εξοπλισμό (συστήματα αναχαίτησης οχημάτων, </w:t>
            </w:r>
            <w:proofErr w:type="spellStart"/>
            <w:r w:rsidRPr="00514105">
              <w:rPr>
                <w:rFonts w:cs="Calibri"/>
                <w:sz w:val="20"/>
                <w:szCs w:val="20"/>
              </w:rPr>
              <w:t>στηθιαία</w:t>
            </w:r>
            <w:proofErr w:type="spellEnd"/>
            <w:r w:rsidRPr="00514105">
              <w:rPr>
                <w:rFonts w:cs="Calibri"/>
                <w:sz w:val="20"/>
                <w:szCs w:val="20"/>
              </w:rPr>
              <w:t>, σηματοδότηση, συστήματα ελέγχου-μέτρησης</w:t>
            </w:r>
            <w:r>
              <w:rPr>
                <w:rFonts w:cs="Calibri"/>
                <w:sz w:val="20"/>
                <w:szCs w:val="20"/>
              </w:rPr>
              <w:t xml:space="preserve"> </w:t>
            </w:r>
            <w:r w:rsidRPr="00514105">
              <w:rPr>
                <w:rFonts w:cs="Calibri"/>
                <w:sz w:val="20"/>
                <w:szCs w:val="20"/>
              </w:rPr>
              <w:t>ταχύτητας, συστήματα προειδοποίησης, κ.λπ</w:t>
            </w:r>
            <w:r>
              <w:rPr>
                <w:rFonts w:cs="Calibri"/>
                <w:sz w:val="20"/>
                <w:szCs w:val="20"/>
              </w:rPr>
              <w:t>.</w:t>
            </w:r>
            <w:r w:rsidRPr="00514105">
              <w:rPr>
                <w:rFonts w:cs="Calibri"/>
                <w:sz w:val="20"/>
                <w:szCs w:val="20"/>
              </w:rPr>
              <w:t xml:space="preserve">), </w:t>
            </w:r>
            <w:r w:rsidRPr="00514105">
              <w:rPr>
                <w:rFonts w:cs="Calibri"/>
                <w:sz w:val="20"/>
                <w:szCs w:val="20"/>
              </w:rPr>
              <w:lastRenderedPageBreak/>
              <w:t>παρεμβάσεις βελτίωσης ορατότητας, κ</w:t>
            </w:r>
            <w:r>
              <w:rPr>
                <w:rFonts w:cs="Calibri"/>
                <w:sz w:val="20"/>
                <w:szCs w:val="20"/>
              </w:rPr>
              <w:t>.</w:t>
            </w:r>
            <w:r w:rsidRPr="00514105">
              <w:rPr>
                <w:rFonts w:cs="Calibri"/>
                <w:sz w:val="20"/>
                <w:szCs w:val="20"/>
              </w:rPr>
              <w:t xml:space="preserve">ά. </w:t>
            </w:r>
            <w:r w:rsidRPr="00514105">
              <w:rPr>
                <w:rFonts w:cs="Calibri"/>
                <w:color w:val="000000"/>
                <w:sz w:val="20"/>
                <w:szCs w:val="20"/>
              </w:rPr>
              <w:t>Ο δείκτης δεν καλύπτει παρεμβάσεις συντήρησης και επισκευής του οδικού δικτύου.</w:t>
            </w:r>
          </w:p>
          <w:p w14:paraId="0B94DC5C" w14:textId="77777777" w:rsidR="006D0E71" w:rsidRPr="00514105"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14105">
              <w:rPr>
                <w:rFonts w:cs="Calibri"/>
                <w:sz w:val="20"/>
                <w:szCs w:val="20"/>
              </w:rPr>
              <w:t>Ο δείκτης μετρά τα ατυχήματα στα συγκεκριμένα τμήματα του οδικού δικτύου όπου γίνονται παρεμβάσεις.</w:t>
            </w:r>
          </w:p>
          <w:p w14:paraId="68D6769B" w14:textId="77777777" w:rsidR="006D0E71" w:rsidRPr="00514105"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14105">
              <w:rPr>
                <w:rFonts w:cs="Calibri"/>
                <w:sz w:val="20"/>
                <w:szCs w:val="20"/>
              </w:rPr>
              <w:t>Η τιμή βάσης αναφέρεται στον αριθμό των ατυχημάτων, στα συγκεκριμένα τμήματα του οδικού δικτύου όπου γίνονται παρεμβάσεις, κατά το έτος πριν από την έναρξη της παρέμβασης.</w:t>
            </w:r>
            <w:r>
              <w:rPr>
                <w:rFonts w:cs="Calibri"/>
                <w:sz w:val="20"/>
                <w:szCs w:val="20"/>
              </w:rPr>
              <w:t xml:space="preserve"> </w:t>
            </w:r>
            <w:r w:rsidRPr="00514105">
              <w:rPr>
                <w:rFonts w:cs="Calibri"/>
                <w:sz w:val="20"/>
                <w:szCs w:val="20"/>
              </w:rPr>
              <w:t>Η τιμή επίτευξης πρέπει να εκτιμάται εκ των υστέρων, για περίοδο ενός έτους μετά την ολοκλήρωση της παρέμβασης.</w:t>
            </w:r>
          </w:p>
        </w:tc>
      </w:tr>
      <w:tr w:rsidR="006D0E71" w:rsidRPr="009C0824" w14:paraId="5451CDF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78E6974"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lastRenderedPageBreak/>
              <w:t>11</w:t>
            </w:r>
          </w:p>
        </w:tc>
        <w:tc>
          <w:tcPr>
            <w:tcW w:w="1139" w:type="pct"/>
            <w:noWrap/>
            <w:hideMark/>
          </w:tcPr>
          <w:p w14:paraId="7D704D32"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584E70FF"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6323D0">
              <w:rPr>
                <w:rFonts w:cstheme="minorHAnsi"/>
                <w:color w:val="000000"/>
                <w:sz w:val="20"/>
                <w:szCs w:val="20"/>
                <w:lang w:eastAsia="el-GR"/>
              </w:rPr>
              <w:t>Υποστηριζόμενα έργα</w:t>
            </w:r>
          </w:p>
        </w:tc>
      </w:tr>
      <w:tr w:rsidR="006D0E71" w:rsidRPr="009C0824" w14:paraId="40DAF6B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15742B6"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6BA732FB"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085BB27C"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color w:val="000000"/>
                <w:sz w:val="20"/>
                <w:szCs w:val="20"/>
              </w:rPr>
              <w:t>Ένα έτος μετά</w:t>
            </w:r>
            <w:r w:rsidRPr="00E232C1">
              <w:rPr>
                <w:rFonts w:cs="Calibri"/>
                <w:color w:val="000000"/>
                <w:sz w:val="20"/>
                <w:szCs w:val="20"/>
              </w:rPr>
              <w:t xml:space="preserve"> την ολοκλήρωση των εκροών του υποστηριζόμενου έργου.</w:t>
            </w:r>
          </w:p>
        </w:tc>
      </w:tr>
      <w:tr w:rsidR="006D0E71" w:rsidRPr="009C0824" w14:paraId="419754C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B37C91C"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162B0FF7"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0D103393"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D0E71" w:rsidRPr="009C0824" w14:paraId="575D0AB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59B85D1"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1A699FFC"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Αναφορές</w:t>
            </w:r>
          </w:p>
        </w:tc>
        <w:tc>
          <w:tcPr>
            <w:tcW w:w="3380" w:type="pct"/>
            <w:vAlign w:val="center"/>
          </w:tcPr>
          <w:p w14:paraId="612B4017" w14:textId="77777777" w:rsidR="006D0E7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232C1">
              <w:rPr>
                <w:rFonts w:cs="Calibri"/>
                <w:color w:val="000000"/>
                <w:sz w:val="20"/>
                <w:szCs w:val="20"/>
              </w:rPr>
              <w:t>Κανόνας 1: Αναφορές ανά ειδικό στόχο</w:t>
            </w:r>
          </w:p>
          <w:p w14:paraId="53469F60" w14:textId="77777777" w:rsidR="006D0E71" w:rsidRPr="00B700C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highlight w:val="yellow"/>
              </w:rPr>
            </w:pPr>
            <w:r w:rsidRPr="00453AFB">
              <w:rPr>
                <w:rFonts w:cs="Calibri"/>
                <w:color w:val="000000"/>
                <w:sz w:val="20"/>
                <w:szCs w:val="20"/>
                <w:lang w:eastAsia="el-GR"/>
              </w:rPr>
              <w:t xml:space="preserve">Εκτιμήσεις για τις τιμές στόχου των ενταγμένων έργων και </w:t>
            </w:r>
            <w:r>
              <w:rPr>
                <w:rFonts w:cs="Calibri"/>
                <w:color w:val="000000"/>
                <w:sz w:val="20"/>
                <w:szCs w:val="20"/>
                <w:lang w:eastAsia="el-GR"/>
              </w:rPr>
              <w:t xml:space="preserve">τις </w:t>
            </w:r>
            <w:r w:rsidRPr="00453AFB">
              <w:rPr>
                <w:rFonts w:cs="Calibri"/>
                <w:color w:val="000000"/>
                <w:sz w:val="20"/>
                <w:szCs w:val="20"/>
                <w:lang w:eastAsia="el-GR"/>
              </w:rPr>
              <w:t>επιτευχθείσες τιμές, σωρευτικά και για τις δύο</w:t>
            </w:r>
            <w:r>
              <w:rPr>
                <w:rFonts w:cs="Calibri"/>
                <w:color w:val="000000"/>
                <w:sz w:val="20"/>
                <w:szCs w:val="20"/>
                <w:lang w:eastAsia="el-GR"/>
              </w:rPr>
              <w:t xml:space="preserve"> τιμές</w:t>
            </w:r>
            <w:r w:rsidRPr="00453AFB">
              <w:rPr>
                <w:rFonts w:cs="Calibri"/>
                <w:color w:val="000000"/>
                <w:sz w:val="20"/>
                <w:szCs w:val="20"/>
                <w:lang w:eastAsia="el-GR"/>
              </w:rPr>
              <w:t xml:space="preserve">, μέχρι τον χρόνο αναφοράς </w:t>
            </w:r>
            <w:r w:rsidRPr="00453AFB">
              <w:rPr>
                <w:rFonts w:cs="Calibri"/>
                <w:iCs/>
                <w:color w:val="000000"/>
                <w:sz w:val="20"/>
                <w:szCs w:val="20"/>
              </w:rPr>
              <w:t>(παράρτημα VII του ΚΚΔ, πίνακας 9).</w:t>
            </w:r>
          </w:p>
        </w:tc>
      </w:tr>
      <w:tr w:rsidR="006D0E71" w:rsidRPr="009C0824" w14:paraId="26DF5F5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7716E25"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459B3C7C"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6F6C3FFA"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D0E71" w:rsidRPr="009C0824" w14:paraId="6AD9933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25980D1"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1EAFC791"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5887BFE5"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D0E71" w:rsidRPr="009C0824" w14:paraId="20B6F19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7F0F1A8" w14:textId="77777777" w:rsidR="006D0E71" w:rsidRPr="009C0824" w:rsidRDefault="006D0E71"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317383B0"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378FBF9E" w14:textId="77777777" w:rsidR="006D0E71" w:rsidRPr="009C082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3B734F45" w14:textId="77777777" w:rsidR="006D0E71" w:rsidRPr="002B2623" w:rsidRDefault="006D0E71" w:rsidP="002B2623"/>
    <w:p w14:paraId="0BFB8AE5" w14:textId="08109D19" w:rsidR="00612EB4" w:rsidRPr="000C7EF7" w:rsidRDefault="00612EB4" w:rsidP="00126CF2">
      <w:pPr>
        <w:pStyle w:val="Heading1"/>
      </w:pPr>
      <w:bookmarkStart w:id="46" w:name="_Toc100323821"/>
      <w:bookmarkStart w:id="47" w:name="_Toc193980458"/>
      <w:r w:rsidRPr="00612EB4">
        <w:lastRenderedPageBreak/>
        <w:t>Στόχος Πολιτικής 4: Μια πιο κοινωνική και χωρίς αποκλεισμούς Ευρώπη μέσω της υλοποίησης του Ευρωπαϊκού Πυλώνα Κοινωνικών Δικαιωμάτων</w:t>
      </w:r>
      <w:bookmarkEnd w:id="47"/>
    </w:p>
    <w:p w14:paraId="11BDE172" w14:textId="77777777" w:rsidR="00612EB4" w:rsidRPr="00612EB4" w:rsidRDefault="00612EB4" w:rsidP="00401201">
      <w:pPr>
        <w:pStyle w:val="Heading2"/>
      </w:pPr>
      <w:bookmarkStart w:id="48" w:name="_Toc109830736"/>
      <w:bookmarkStart w:id="49" w:name="_Toc193980459"/>
      <w:r w:rsidRPr="00612EB4">
        <w:t>Ειδικός Στόχος 4.vi: Ενίσχυση του ρόλου του πολιτισμού και του βιώσιμου τουρισμού στην οικονομική ανάπτυξη, την κοινωνική ένταξη και την κοινωνική καινοτομία</w:t>
      </w:r>
      <w:bookmarkEnd w:id="48"/>
      <w:bookmarkEnd w:id="49"/>
    </w:p>
    <w:p w14:paraId="3C7E8717" w14:textId="77777777" w:rsidR="00612EB4" w:rsidRPr="000C7EF7" w:rsidRDefault="00612EB4" w:rsidP="00401201">
      <w:pPr>
        <w:pStyle w:val="Heading3"/>
      </w:pPr>
      <w:bookmarkStart w:id="50" w:name="_Toc100656067"/>
      <w:bookmarkStart w:id="51" w:name="_Toc109830737"/>
      <w:bookmarkStart w:id="52" w:name="_Toc193980460"/>
      <w:r w:rsidRPr="00612EB4">
        <w:t>PSO911 - Δράσεις Τουριστικής Προβολής</w:t>
      </w:r>
      <w:bookmarkEnd w:id="50"/>
      <w:bookmarkEnd w:id="51"/>
      <w:bookmarkEnd w:id="52"/>
    </w:p>
    <w:p w14:paraId="0C5E162D" w14:textId="77777777" w:rsidR="00612EB4" w:rsidRPr="000D6FC0" w:rsidRDefault="00612EB4" w:rsidP="00612EB4">
      <w:pPr>
        <w:rPr>
          <w:i/>
        </w:rPr>
      </w:pPr>
      <w:r w:rsidRPr="000D4DF4">
        <w:rPr>
          <w:i/>
        </w:rPr>
        <w:t>[ΟΜΟΓΕΝΟΠΟΙΗΜΕΝΟΣ ΔΕΙΚΤΗΣ]</w:t>
      </w:r>
    </w:p>
    <w:tbl>
      <w:tblPr>
        <w:tblW w:w="5000" w:type="pct"/>
        <w:jc w:val="center"/>
        <w:tblLook w:val="04A0" w:firstRow="1" w:lastRow="0" w:firstColumn="1" w:lastColumn="0" w:noHBand="0" w:noVBand="1"/>
      </w:tblPr>
      <w:tblGrid>
        <w:gridCol w:w="757"/>
        <w:gridCol w:w="4314"/>
        <w:gridCol w:w="4665"/>
      </w:tblGrid>
      <w:tr w:rsidR="00F816CA" w:rsidRPr="00F816CA" w14:paraId="640BCFBE" w14:textId="77777777" w:rsidTr="00F816CA">
        <w:trPr>
          <w:tblHeader/>
          <w:jc w:val="center"/>
        </w:trPr>
        <w:tc>
          <w:tcPr>
            <w:tcW w:w="389" w:type="pct"/>
            <w:tcBorders>
              <w:top w:val="single" w:sz="4" w:space="0" w:color="8064A2"/>
              <w:left w:val="single" w:sz="4" w:space="0" w:color="8064A2"/>
              <w:bottom w:val="single" w:sz="12" w:space="0" w:color="8064A2"/>
              <w:right w:val="single" w:sz="4" w:space="0" w:color="8064A2"/>
            </w:tcBorders>
            <w:noWrap/>
            <w:hideMark/>
          </w:tcPr>
          <w:p w14:paraId="5D114B6E" w14:textId="77777777" w:rsidR="00612EB4" w:rsidRPr="000C7EF7" w:rsidRDefault="00612EB4" w:rsidP="000C7EF7">
            <w:pPr>
              <w:spacing w:before="60" w:after="60" w:line="240" w:lineRule="auto"/>
              <w:rPr>
                <w:b/>
                <w:bCs/>
                <w:sz w:val="20"/>
                <w:szCs w:val="20"/>
              </w:rPr>
            </w:pPr>
            <w:r w:rsidRPr="000C7EF7">
              <w:rPr>
                <w:b/>
                <w:bCs/>
                <w:sz w:val="20"/>
                <w:szCs w:val="20"/>
              </w:rPr>
              <w:t>Αρ. γραμμής</w:t>
            </w:r>
          </w:p>
        </w:tc>
        <w:tc>
          <w:tcPr>
            <w:tcW w:w="1429" w:type="pct"/>
            <w:tcBorders>
              <w:top w:val="single" w:sz="4" w:space="0" w:color="8064A2"/>
              <w:left w:val="single" w:sz="4" w:space="0" w:color="8064A2"/>
              <w:bottom w:val="single" w:sz="12" w:space="0" w:color="8064A2"/>
              <w:right w:val="single" w:sz="4" w:space="0" w:color="8064A2"/>
            </w:tcBorders>
            <w:noWrap/>
            <w:vAlign w:val="center"/>
            <w:hideMark/>
          </w:tcPr>
          <w:p w14:paraId="7B879F23" w14:textId="77777777" w:rsidR="00612EB4" w:rsidRPr="000C7EF7" w:rsidRDefault="00612EB4" w:rsidP="000C7EF7">
            <w:pPr>
              <w:spacing w:before="60" w:after="60" w:line="240" w:lineRule="auto"/>
              <w:rPr>
                <w:b/>
                <w:bCs/>
                <w:sz w:val="20"/>
                <w:szCs w:val="20"/>
              </w:rPr>
            </w:pPr>
            <w:r w:rsidRPr="000C7EF7">
              <w:rPr>
                <w:b/>
                <w:bCs/>
                <w:sz w:val="20"/>
                <w:szCs w:val="20"/>
              </w:rPr>
              <w:t>Πεδίο</w:t>
            </w:r>
          </w:p>
        </w:tc>
        <w:tc>
          <w:tcPr>
            <w:tcW w:w="3183" w:type="pct"/>
            <w:tcBorders>
              <w:top w:val="single" w:sz="4" w:space="0" w:color="8064A2"/>
              <w:left w:val="single" w:sz="4" w:space="0" w:color="8064A2"/>
              <w:bottom w:val="single" w:sz="12" w:space="0" w:color="8064A2"/>
              <w:right w:val="single" w:sz="4" w:space="0" w:color="8064A2"/>
            </w:tcBorders>
            <w:noWrap/>
            <w:vAlign w:val="center"/>
            <w:hideMark/>
          </w:tcPr>
          <w:p w14:paraId="1CF0FC4D" w14:textId="77777777" w:rsidR="00612EB4" w:rsidRPr="000C7EF7" w:rsidRDefault="00612EB4" w:rsidP="000C7EF7">
            <w:pPr>
              <w:spacing w:before="60" w:after="60" w:line="240" w:lineRule="auto"/>
              <w:rPr>
                <w:b/>
                <w:bCs/>
                <w:sz w:val="20"/>
                <w:szCs w:val="20"/>
              </w:rPr>
            </w:pPr>
            <w:proofErr w:type="spellStart"/>
            <w:r w:rsidRPr="000C7EF7">
              <w:rPr>
                <w:b/>
                <w:bCs/>
                <w:sz w:val="20"/>
                <w:szCs w:val="20"/>
              </w:rPr>
              <w:t>Μεταδεδομένα</w:t>
            </w:r>
            <w:proofErr w:type="spellEnd"/>
            <w:r w:rsidRPr="000C7EF7">
              <w:rPr>
                <w:b/>
                <w:bCs/>
                <w:sz w:val="20"/>
                <w:szCs w:val="20"/>
              </w:rPr>
              <w:t xml:space="preserve"> δείκτη</w:t>
            </w:r>
          </w:p>
        </w:tc>
      </w:tr>
      <w:tr w:rsidR="00F816CA" w:rsidRPr="00F816CA" w14:paraId="68A7B594" w14:textId="77777777" w:rsidTr="00F816CA">
        <w:trPr>
          <w:jc w:val="center"/>
        </w:trPr>
        <w:tc>
          <w:tcPr>
            <w:tcW w:w="389" w:type="pct"/>
            <w:tcBorders>
              <w:top w:val="single" w:sz="12" w:space="0" w:color="8064A2"/>
              <w:left w:val="single" w:sz="4" w:space="0" w:color="8064A2"/>
              <w:bottom w:val="single" w:sz="4" w:space="0" w:color="8064A2"/>
              <w:right w:val="single" w:sz="4" w:space="0" w:color="8064A2"/>
            </w:tcBorders>
            <w:noWrap/>
            <w:hideMark/>
          </w:tcPr>
          <w:p w14:paraId="342D8796" w14:textId="77777777" w:rsidR="00612EB4" w:rsidRPr="000C7EF7" w:rsidRDefault="00612EB4" w:rsidP="000C7EF7">
            <w:pPr>
              <w:spacing w:before="60" w:after="60" w:line="240" w:lineRule="auto"/>
              <w:rPr>
                <w:b/>
                <w:bCs/>
                <w:sz w:val="20"/>
                <w:szCs w:val="20"/>
              </w:rPr>
            </w:pPr>
            <w:r w:rsidRPr="000C7EF7">
              <w:rPr>
                <w:b/>
                <w:bCs/>
                <w:sz w:val="20"/>
                <w:szCs w:val="20"/>
              </w:rPr>
              <w:t>0</w:t>
            </w:r>
          </w:p>
        </w:tc>
        <w:tc>
          <w:tcPr>
            <w:tcW w:w="1429" w:type="pct"/>
            <w:tcBorders>
              <w:top w:val="single" w:sz="12" w:space="0" w:color="8064A2"/>
              <w:left w:val="single" w:sz="4" w:space="0" w:color="8064A2"/>
              <w:bottom w:val="single" w:sz="4" w:space="0" w:color="8064A2"/>
              <w:right w:val="single" w:sz="4" w:space="0" w:color="8064A2"/>
            </w:tcBorders>
            <w:noWrap/>
            <w:hideMark/>
          </w:tcPr>
          <w:p w14:paraId="51B75DFB" w14:textId="77777777" w:rsidR="00612EB4" w:rsidRPr="000C7EF7" w:rsidRDefault="00612EB4" w:rsidP="000C7EF7">
            <w:pPr>
              <w:spacing w:before="60" w:after="60" w:line="240" w:lineRule="auto"/>
              <w:rPr>
                <w:sz w:val="20"/>
                <w:szCs w:val="20"/>
              </w:rPr>
            </w:pPr>
            <w:r w:rsidRPr="000C7EF7">
              <w:rPr>
                <w:sz w:val="20"/>
                <w:szCs w:val="20"/>
              </w:rPr>
              <w:t>Συνάφεια ταμείου</w:t>
            </w:r>
          </w:p>
        </w:tc>
        <w:tc>
          <w:tcPr>
            <w:tcW w:w="3183" w:type="pct"/>
            <w:tcBorders>
              <w:top w:val="single" w:sz="12" w:space="0" w:color="8064A2"/>
              <w:left w:val="single" w:sz="4" w:space="0" w:color="8064A2"/>
              <w:bottom w:val="single" w:sz="4" w:space="0" w:color="8064A2"/>
              <w:right w:val="single" w:sz="4" w:space="0" w:color="8064A2"/>
            </w:tcBorders>
            <w:noWrap/>
            <w:hideMark/>
          </w:tcPr>
          <w:p w14:paraId="029D53E2" w14:textId="7793B36A" w:rsidR="00612EB4" w:rsidRPr="000C7EF7" w:rsidRDefault="00612EB4" w:rsidP="000C7EF7">
            <w:pPr>
              <w:spacing w:before="60" w:after="60" w:line="240" w:lineRule="auto"/>
              <w:rPr>
                <w:sz w:val="20"/>
                <w:szCs w:val="20"/>
              </w:rPr>
            </w:pPr>
            <w:r w:rsidRPr="000C7EF7">
              <w:rPr>
                <w:sz w:val="20"/>
                <w:szCs w:val="20"/>
              </w:rPr>
              <w:t>ΕΤΠΑ</w:t>
            </w:r>
          </w:p>
        </w:tc>
      </w:tr>
      <w:tr w:rsidR="00F816CA" w:rsidRPr="00F816CA" w14:paraId="7E54E132"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04EDDC9E" w14:textId="77777777" w:rsidR="00612EB4" w:rsidRPr="000C7EF7" w:rsidRDefault="00612EB4" w:rsidP="000C7EF7">
            <w:pPr>
              <w:spacing w:before="60" w:after="60" w:line="240" w:lineRule="auto"/>
              <w:rPr>
                <w:b/>
                <w:bCs/>
                <w:sz w:val="20"/>
                <w:szCs w:val="20"/>
              </w:rPr>
            </w:pPr>
            <w:r w:rsidRPr="000C7EF7">
              <w:rPr>
                <w:b/>
                <w:bCs/>
                <w:sz w:val="20"/>
                <w:szCs w:val="20"/>
              </w:rPr>
              <w:t>1</w:t>
            </w:r>
          </w:p>
        </w:tc>
        <w:tc>
          <w:tcPr>
            <w:tcW w:w="1429" w:type="pct"/>
            <w:tcBorders>
              <w:top w:val="single" w:sz="4" w:space="0" w:color="8064A2"/>
              <w:left w:val="single" w:sz="4" w:space="0" w:color="8064A2"/>
              <w:bottom w:val="single" w:sz="4" w:space="0" w:color="8064A2"/>
              <w:right w:val="single" w:sz="4" w:space="0" w:color="8064A2"/>
            </w:tcBorders>
            <w:noWrap/>
            <w:hideMark/>
          </w:tcPr>
          <w:p w14:paraId="34354874" w14:textId="77777777" w:rsidR="00612EB4" w:rsidRPr="000C7EF7" w:rsidRDefault="00612EB4" w:rsidP="000C7EF7">
            <w:pPr>
              <w:spacing w:before="60" w:after="60" w:line="240" w:lineRule="auto"/>
              <w:rPr>
                <w:b/>
                <w:bCs/>
                <w:sz w:val="20"/>
                <w:szCs w:val="20"/>
              </w:rPr>
            </w:pPr>
            <w:r w:rsidRPr="000C7EF7">
              <w:rPr>
                <w:b/>
                <w:bCs/>
                <w:sz w:val="20"/>
                <w:szCs w:val="20"/>
              </w:rPr>
              <w:t>Κωδικός δείκτη</w:t>
            </w:r>
          </w:p>
        </w:tc>
        <w:tc>
          <w:tcPr>
            <w:tcW w:w="3183" w:type="pct"/>
            <w:tcBorders>
              <w:top w:val="single" w:sz="4" w:space="0" w:color="8064A2"/>
              <w:left w:val="single" w:sz="4" w:space="0" w:color="8064A2"/>
              <w:bottom w:val="single" w:sz="4" w:space="0" w:color="8064A2"/>
              <w:right w:val="single" w:sz="4" w:space="0" w:color="8064A2"/>
            </w:tcBorders>
            <w:noWrap/>
            <w:hideMark/>
          </w:tcPr>
          <w:p w14:paraId="7B2966AC" w14:textId="77777777" w:rsidR="00612EB4" w:rsidRPr="000C7EF7" w:rsidRDefault="00612EB4" w:rsidP="000C7EF7">
            <w:pPr>
              <w:spacing w:before="60" w:after="60" w:line="240" w:lineRule="auto"/>
              <w:rPr>
                <w:b/>
                <w:bCs/>
                <w:sz w:val="20"/>
                <w:szCs w:val="20"/>
              </w:rPr>
            </w:pPr>
            <w:r w:rsidRPr="000C7EF7">
              <w:rPr>
                <w:b/>
                <w:bCs/>
                <w:sz w:val="20"/>
                <w:szCs w:val="20"/>
                <w:lang w:val="en-US"/>
              </w:rPr>
              <w:t>PSO911</w:t>
            </w:r>
          </w:p>
        </w:tc>
      </w:tr>
      <w:tr w:rsidR="00F816CA" w:rsidRPr="00F816CA" w14:paraId="1AF44B4E"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1950402A" w14:textId="77777777" w:rsidR="00612EB4" w:rsidRPr="000C7EF7" w:rsidRDefault="00612EB4" w:rsidP="000C7EF7">
            <w:pPr>
              <w:spacing w:before="60" w:after="60" w:line="240" w:lineRule="auto"/>
              <w:rPr>
                <w:b/>
                <w:bCs/>
                <w:sz w:val="20"/>
                <w:szCs w:val="20"/>
              </w:rPr>
            </w:pPr>
            <w:r w:rsidRPr="000C7EF7">
              <w:rPr>
                <w:b/>
                <w:bCs/>
                <w:sz w:val="20"/>
                <w:szCs w:val="20"/>
              </w:rPr>
              <w:t>2</w:t>
            </w:r>
          </w:p>
        </w:tc>
        <w:tc>
          <w:tcPr>
            <w:tcW w:w="1429" w:type="pct"/>
            <w:tcBorders>
              <w:top w:val="single" w:sz="4" w:space="0" w:color="8064A2"/>
              <w:left w:val="single" w:sz="4" w:space="0" w:color="8064A2"/>
              <w:bottom w:val="single" w:sz="4" w:space="0" w:color="8064A2"/>
              <w:right w:val="single" w:sz="4" w:space="0" w:color="8064A2"/>
            </w:tcBorders>
            <w:noWrap/>
            <w:hideMark/>
          </w:tcPr>
          <w:p w14:paraId="36BA4E9F" w14:textId="77777777" w:rsidR="00612EB4" w:rsidRPr="000C7EF7" w:rsidRDefault="00612EB4" w:rsidP="000C7EF7">
            <w:pPr>
              <w:spacing w:before="60" w:after="60" w:line="240" w:lineRule="auto"/>
              <w:rPr>
                <w:b/>
                <w:bCs/>
                <w:sz w:val="20"/>
                <w:szCs w:val="20"/>
              </w:rPr>
            </w:pPr>
            <w:r w:rsidRPr="000C7EF7">
              <w:rPr>
                <w:b/>
                <w:bCs/>
                <w:sz w:val="20"/>
                <w:szCs w:val="20"/>
              </w:rPr>
              <w:t>Ονομασία δείκτη</w:t>
            </w:r>
          </w:p>
        </w:tc>
        <w:tc>
          <w:tcPr>
            <w:tcW w:w="3183" w:type="pct"/>
            <w:tcBorders>
              <w:top w:val="single" w:sz="4" w:space="0" w:color="8064A2"/>
              <w:left w:val="single" w:sz="4" w:space="0" w:color="8064A2"/>
              <w:bottom w:val="single" w:sz="4" w:space="0" w:color="8064A2"/>
              <w:right w:val="single" w:sz="4" w:space="0" w:color="8064A2"/>
            </w:tcBorders>
            <w:hideMark/>
          </w:tcPr>
          <w:p w14:paraId="2466E88E" w14:textId="77777777" w:rsidR="00612EB4" w:rsidRPr="000C7EF7" w:rsidRDefault="00612EB4" w:rsidP="000C7EF7">
            <w:pPr>
              <w:spacing w:before="60" w:after="60" w:line="240" w:lineRule="auto"/>
              <w:rPr>
                <w:b/>
                <w:bCs/>
                <w:sz w:val="20"/>
                <w:szCs w:val="20"/>
              </w:rPr>
            </w:pPr>
            <w:r w:rsidRPr="000C7EF7">
              <w:rPr>
                <w:b/>
                <w:sz w:val="20"/>
                <w:szCs w:val="20"/>
              </w:rPr>
              <w:t>Δράσεις Τουριστικής Προβολής</w:t>
            </w:r>
          </w:p>
        </w:tc>
      </w:tr>
      <w:tr w:rsidR="00F816CA" w:rsidRPr="00F816CA" w14:paraId="2BD7095A"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28F9C043" w14:textId="77777777" w:rsidR="00612EB4" w:rsidRPr="000C7EF7" w:rsidRDefault="00612EB4" w:rsidP="000C7EF7">
            <w:pPr>
              <w:spacing w:before="60" w:after="60" w:line="240" w:lineRule="auto"/>
              <w:rPr>
                <w:b/>
                <w:bCs/>
                <w:sz w:val="20"/>
                <w:szCs w:val="20"/>
              </w:rPr>
            </w:pPr>
            <w:r w:rsidRPr="000C7EF7">
              <w:rPr>
                <w:b/>
                <w:bCs/>
                <w:sz w:val="20"/>
                <w:szCs w:val="20"/>
              </w:rPr>
              <w:t>2b</w:t>
            </w:r>
          </w:p>
        </w:tc>
        <w:tc>
          <w:tcPr>
            <w:tcW w:w="1429" w:type="pct"/>
            <w:tcBorders>
              <w:top w:val="single" w:sz="4" w:space="0" w:color="8064A2"/>
              <w:left w:val="single" w:sz="4" w:space="0" w:color="8064A2"/>
              <w:bottom w:val="single" w:sz="4" w:space="0" w:color="8064A2"/>
              <w:right w:val="single" w:sz="4" w:space="0" w:color="8064A2"/>
            </w:tcBorders>
            <w:noWrap/>
            <w:hideMark/>
          </w:tcPr>
          <w:p w14:paraId="1051846A" w14:textId="77777777" w:rsidR="00612EB4" w:rsidRPr="000C7EF7" w:rsidRDefault="00612EB4" w:rsidP="000C7EF7">
            <w:pPr>
              <w:spacing w:before="60" w:after="60" w:line="240" w:lineRule="auto"/>
              <w:rPr>
                <w:sz w:val="20"/>
                <w:szCs w:val="20"/>
              </w:rPr>
            </w:pPr>
            <w:r w:rsidRPr="000C7EF7">
              <w:rPr>
                <w:sz w:val="20"/>
                <w:szCs w:val="20"/>
              </w:rPr>
              <w:t>Κωδικός δείκτη και σύντομο όνομα (όνομα ανοιχτών δεδομένων)</w:t>
            </w:r>
          </w:p>
        </w:tc>
        <w:tc>
          <w:tcPr>
            <w:tcW w:w="3183" w:type="pct"/>
            <w:tcBorders>
              <w:top w:val="single" w:sz="4" w:space="0" w:color="8064A2"/>
              <w:left w:val="single" w:sz="4" w:space="0" w:color="8064A2"/>
              <w:bottom w:val="single" w:sz="4" w:space="0" w:color="8064A2"/>
              <w:right w:val="single" w:sz="4" w:space="0" w:color="8064A2"/>
            </w:tcBorders>
            <w:noWrap/>
          </w:tcPr>
          <w:p w14:paraId="22518138" w14:textId="77777777" w:rsidR="00612EB4" w:rsidRPr="000C7EF7" w:rsidRDefault="00612EB4" w:rsidP="000C7EF7">
            <w:pPr>
              <w:spacing w:before="60" w:after="60" w:line="240" w:lineRule="auto"/>
              <w:rPr>
                <w:sz w:val="20"/>
                <w:szCs w:val="20"/>
              </w:rPr>
            </w:pPr>
          </w:p>
        </w:tc>
      </w:tr>
      <w:tr w:rsidR="00F816CA" w:rsidRPr="00F816CA" w14:paraId="32BC0F1F"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738E8A86" w14:textId="77777777" w:rsidR="00612EB4" w:rsidRPr="000C7EF7" w:rsidRDefault="00612EB4" w:rsidP="000C7EF7">
            <w:pPr>
              <w:spacing w:before="60" w:after="60" w:line="240" w:lineRule="auto"/>
              <w:rPr>
                <w:b/>
                <w:bCs/>
                <w:sz w:val="20"/>
                <w:szCs w:val="20"/>
              </w:rPr>
            </w:pPr>
            <w:r w:rsidRPr="000C7EF7">
              <w:rPr>
                <w:b/>
                <w:bCs/>
                <w:sz w:val="20"/>
                <w:szCs w:val="20"/>
              </w:rPr>
              <w:t>3</w:t>
            </w:r>
          </w:p>
        </w:tc>
        <w:tc>
          <w:tcPr>
            <w:tcW w:w="1429" w:type="pct"/>
            <w:tcBorders>
              <w:top w:val="single" w:sz="4" w:space="0" w:color="8064A2"/>
              <w:left w:val="single" w:sz="4" w:space="0" w:color="8064A2"/>
              <w:bottom w:val="single" w:sz="4" w:space="0" w:color="8064A2"/>
              <w:right w:val="single" w:sz="4" w:space="0" w:color="8064A2"/>
            </w:tcBorders>
            <w:noWrap/>
            <w:hideMark/>
          </w:tcPr>
          <w:p w14:paraId="3E6525CC" w14:textId="77777777" w:rsidR="00612EB4" w:rsidRPr="000C7EF7" w:rsidRDefault="00612EB4" w:rsidP="000C7EF7">
            <w:pPr>
              <w:spacing w:before="60" w:after="60" w:line="240" w:lineRule="auto"/>
              <w:rPr>
                <w:sz w:val="20"/>
                <w:szCs w:val="20"/>
              </w:rPr>
            </w:pPr>
            <w:r w:rsidRPr="000C7EF7">
              <w:rPr>
                <w:sz w:val="20"/>
                <w:szCs w:val="20"/>
              </w:rPr>
              <w:t>Μονάδα μέτρησης</w:t>
            </w:r>
          </w:p>
        </w:tc>
        <w:tc>
          <w:tcPr>
            <w:tcW w:w="3183" w:type="pct"/>
            <w:tcBorders>
              <w:top w:val="single" w:sz="4" w:space="0" w:color="8064A2"/>
              <w:left w:val="single" w:sz="4" w:space="0" w:color="8064A2"/>
              <w:bottom w:val="single" w:sz="4" w:space="0" w:color="8064A2"/>
              <w:right w:val="single" w:sz="4" w:space="0" w:color="8064A2"/>
            </w:tcBorders>
            <w:noWrap/>
            <w:hideMark/>
          </w:tcPr>
          <w:p w14:paraId="4967EB56" w14:textId="77777777" w:rsidR="00612EB4" w:rsidRPr="000C7EF7" w:rsidRDefault="00612EB4" w:rsidP="000C7EF7">
            <w:pPr>
              <w:spacing w:before="60" w:after="60" w:line="240" w:lineRule="auto"/>
              <w:rPr>
                <w:sz w:val="20"/>
                <w:szCs w:val="20"/>
              </w:rPr>
            </w:pPr>
            <w:r w:rsidRPr="000C7EF7">
              <w:rPr>
                <w:sz w:val="20"/>
                <w:szCs w:val="20"/>
              </w:rPr>
              <w:t>Δράσεις</w:t>
            </w:r>
          </w:p>
        </w:tc>
      </w:tr>
      <w:tr w:rsidR="00F816CA" w:rsidRPr="00F816CA" w14:paraId="45A22402"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739CD9AC" w14:textId="77777777" w:rsidR="00612EB4" w:rsidRPr="000C7EF7" w:rsidRDefault="00612EB4" w:rsidP="000C7EF7">
            <w:pPr>
              <w:spacing w:before="60" w:after="60" w:line="240" w:lineRule="auto"/>
              <w:rPr>
                <w:b/>
                <w:bCs/>
                <w:sz w:val="20"/>
                <w:szCs w:val="20"/>
              </w:rPr>
            </w:pPr>
            <w:r w:rsidRPr="000C7EF7">
              <w:rPr>
                <w:b/>
                <w:bCs/>
                <w:sz w:val="20"/>
                <w:szCs w:val="20"/>
              </w:rPr>
              <w:t>4</w:t>
            </w:r>
          </w:p>
        </w:tc>
        <w:tc>
          <w:tcPr>
            <w:tcW w:w="1429" w:type="pct"/>
            <w:tcBorders>
              <w:top w:val="single" w:sz="4" w:space="0" w:color="8064A2"/>
              <w:left w:val="single" w:sz="4" w:space="0" w:color="8064A2"/>
              <w:bottom w:val="single" w:sz="4" w:space="0" w:color="8064A2"/>
              <w:right w:val="single" w:sz="4" w:space="0" w:color="8064A2"/>
            </w:tcBorders>
            <w:noWrap/>
            <w:hideMark/>
          </w:tcPr>
          <w:p w14:paraId="63578B47" w14:textId="77777777" w:rsidR="00612EB4" w:rsidRPr="000C7EF7" w:rsidRDefault="00612EB4" w:rsidP="000C7EF7">
            <w:pPr>
              <w:spacing w:before="60" w:after="60" w:line="240" w:lineRule="auto"/>
              <w:rPr>
                <w:sz w:val="20"/>
                <w:szCs w:val="20"/>
              </w:rPr>
            </w:pPr>
            <w:r w:rsidRPr="000C7EF7">
              <w:rPr>
                <w:sz w:val="20"/>
                <w:szCs w:val="20"/>
              </w:rPr>
              <w:t>Τύπος δείκτη</w:t>
            </w:r>
          </w:p>
        </w:tc>
        <w:tc>
          <w:tcPr>
            <w:tcW w:w="3183" w:type="pct"/>
            <w:tcBorders>
              <w:top w:val="single" w:sz="4" w:space="0" w:color="8064A2"/>
              <w:left w:val="single" w:sz="4" w:space="0" w:color="8064A2"/>
              <w:bottom w:val="single" w:sz="4" w:space="0" w:color="8064A2"/>
              <w:right w:val="single" w:sz="4" w:space="0" w:color="8064A2"/>
            </w:tcBorders>
            <w:noWrap/>
            <w:hideMark/>
          </w:tcPr>
          <w:p w14:paraId="3086FCEF" w14:textId="77777777" w:rsidR="00612EB4" w:rsidRPr="000C7EF7" w:rsidRDefault="00612EB4" w:rsidP="000C7EF7">
            <w:pPr>
              <w:spacing w:before="60" w:after="60" w:line="240" w:lineRule="auto"/>
              <w:rPr>
                <w:sz w:val="20"/>
                <w:szCs w:val="20"/>
              </w:rPr>
            </w:pPr>
            <w:r w:rsidRPr="000C7EF7">
              <w:rPr>
                <w:sz w:val="20"/>
                <w:szCs w:val="20"/>
              </w:rPr>
              <w:t>Εκροών</w:t>
            </w:r>
          </w:p>
        </w:tc>
      </w:tr>
      <w:tr w:rsidR="00F816CA" w:rsidRPr="00F816CA" w14:paraId="658FDA9B"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784C29A1" w14:textId="77777777" w:rsidR="00612EB4" w:rsidRPr="000C7EF7" w:rsidRDefault="00612EB4" w:rsidP="000C7EF7">
            <w:pPr>
              <w:spacing w:before="60" w:after="60" w:line="240" w:lineRule="auto"/>
              <w:rPr>
                <w:b/>
                <w:bCs/>
                <w:sz w:val="20"/>
                <w:szCs w:val="20"/>
              </w:rPr>
            </w:pPr>
            <w:r w:rsidRPr="000C7EF7">
              <w:rPr>
                <w:b/>
                <w:bCs/>
                <w:sz w:val="20"/>
                <w:szCs w:val="20"/>
              </w:rPr>
              <w:t>5</w:t>
            </w:r>
          </w:p>
        </w:tc>
        <w:tc>
          <w:tcPr>
            <w:tcW w:w="1429" w:type="pct"/>
            <w:tcBorders>
              <w:top w:val="single" w:sz="4" w:space="0" w:color="8064A2"/>
              <w:left w:val="single" w:sz="4" w:space="0" w:color="8064A2"/>
              <w:bottom w:val="single" w:sz="4" w:space="0" w:color="8064A2"/>
              <w:right w:val="single" w:sz="4" w:space="0" w:color="8064A2"/>
            </w:tcBorders>
            <w:noWrap/>
            <w:hideMark/>
          </w:tcPr>
          <w:p w14:paraId="1CE5FB94" w14:textId="77777777" w:rsidR="00612EB4" w:rsidRPr="000C7EF7" w:rsidRDefault="00612EB4" w:rsidP="000C7EF7">
            <w:pPr>
              <w:spacing w:before="60" w:after="60" w:line="240" w:lineRule="auto"/>
              <w:rPr>
                <w:sz w:val="20"/>
                <w:szCs w:val="20"/>
              </w:rPr>
            </w:pPr>
            <w:r w:rsidRPr="000C7EF7">
              <w:rPr>
                <w:sz w:val="20"/>
                <w:szCs w:val="20"/>
              </w:rPr>
              <w:t>Τιμή Βάσης</w:t>
            </w:r>
          </w:p>
        </w:tc>
        <w:tc>
          <w:tcPr>
            <w:tcW w:w="3183" w:type="pct"/>
            <w:tcBorders>
              <w:top w:val="single" w:sz="4" w:space="0" w:color="8064A2"/>
              <w:left w:val="single" w:sz="4" w:space="0" w:color="8064A2"/>
              <w:bottom w:val="single" w:sz="4" w:space="0" w:color="8064A2"/>
              <w:right w:val="single" w:sz="4" w:space="0" w:color="8064A2"/>
            </w:tcBorders>
            <w:noWrap/>
            <w:hideMark/>
          </w:tcPr>
          <w:p w14:paraId="3DF11A6F" w14:textId="77777777" w:rsidR="00612EB4" w:rsidRPr="000C7EF7" w:rsidRDefault="00612EB4" w:rsidP="000C7EF7">
            <w:pPr>
              <w:spacing w:before="60" w:after="60" w:line="240" w:lineRule="auto"/>
              <w:rPr>
                <w:sz w:val="20"/>
                <w:szCs w:val="20"/>
              </w:rPr>
            </w:pPr>
            <w:r w:rsidRPr="000C7EF7">
              <w:rPr>
                <w:sz w:val="20"/>
                <w:szCs w:val="20"/>
              </w:rPr>
              <w:t>0</w:t>
            </w:r>
          </w:p>
        </w:tc>
      </w:tr>
      <w:tr w:rsidR="00F816CA" w:rsidRPr="00F816CA" w14:paraId="7BED11C0"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5AC254AF" w14:textId="77777777" w:rsidR="00612EB4" w:rsidRPr="000C7EF7" w:rsidRDefault="00612EB4" w:rsidP="000C7EF7">
            <w:pPr>
              <w:spacing w:before="60" w:after="60" w:line="240" w:lineRule="auto"/>
              <w:rPr>
                <w:b/>
                <w:bCs/>
                <w:sz w:val="20"/>
                <w:szCs w:val="20"/>
              </w:rPr>
            </w:pPr>
            <w:r w:rsidRPr="000C7EF7">
              <w:rPr>
                <w:b/>
                <w:bCs/>
                <w:sz w:val="20"/>
                <w:szCs w:val="20"/>
              </w:rPr>
              <w:t>6</w:t>
            </w:r>
          </w:p>
        </w:tc>
        <w:tc>
          <w:tcPr>
            <w:tcW w:w="1429" w:type="pct"/>
            <w:tcBorders>
              <w:top w:val="single" w:sz="4" w:space="0" w:color="8064A2"/>
              <w:left w:val="single" w:sz="4" w:space="0" w:color="8064A2"/>
              <w:bottom w:val="single" w:sz="4" w:space="0" w:color="8064A2"/>
              <w:right w:val="single" w:sz="4" w:space="0" w:color="8064A2"/>
            </w:tcBorders>
            <w:noWrap/>
            <w:hideMark/>
          </w:tcPr>
          <w:p w14:paraId="6C379863" w14:textId="77777777" w:rsidR="00612EB4" w:rsidRPr="000C7EF7" w:rsidRDefault="00612EB4" w:rsidP="000C7EF7">
            <w:pPr>
              <w:spacing w:before="60" w:after="60" w:line="240" w:lineRule="auto"/>
              <w:rPr>
                <w:sz w:val="20"/>
                <w:szCs w:val="20"/>
              </w:rPr>
            </w:pPr>
            <w:r w:rsidRPr="000C7EF7">
              <w:rPr>
                <w:sz w:val="20"/>
                <w:szCs w:val="20"/>
              </w:rPr>
              <w:t>Ορόσημο 2024</w:t>
            </w:r>
          </w:p>
        </w:tc>
        <w:tc>
          <w:tcPr>
            <w:tcW w:w="3183" w:type="pct"/>
            <w:tcBorders>
              <w:top w:val="single" w:sz="4" w:space="0" w:color="8064A2"/>
              <w:left w:val="single" w:sz="4" w:space="0" w:color="8064A2"/>
              <w:bottom w:val="single" w:sz="4" w:space="0" w:color="8064A2"/>
              <w:right w:val="single" w:sz="4" w:space="0" w:color="8064A2"/>
            </w:tcBorders>
            <w:noWrap/>
            <w:hideMark/>
          </w:tcPr>
          <w:p w14:paraId="2BDDED80" w14:textId="77777777" w:rsidR="00612EB4" w:rsidRPr="000C7EF7" w:rsidRDefault="00612EB4" w:rsidP="000C7EF7">
            <w:pPr>
              <w:spacing w:before="60" w:after="60" w:line="240" w:lineRule="auto"/>
              <w:rPr>
                <w:sz w:val="20"/>
                <w:szCs w:val="20"/>
              </w:rPr>
            </w:pPr>
            <w:r w:rsidRPr="000C7EF7">
              <w:rPr>
                <w:sz w:val="20"/>
                <w:szCs w:val="20"/>
              </w:rPr>
              <w:t>≥0</w:t>
            </w:r>
          </w:p>
        </w:tc>
      </w:tr>
      <w:tr w:rsidR="00F816CA" w:rsidRPr="00F816CA" w14:paraId="2D945EC2"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50CEF32D" w14:textId="77777777" w:rsidR="00612EB4" w:rsidRPr="000C7EF7" w:rsidRDefault="00612EB4" w:rsidP="000C7EF7">
            <w:pPr>
              <w:spacing w:before="60" w:after="60" w:line="240" w:lineRule="auto"/>
              <w:rPr>
                <w:b/>
                <w:bCs/>
                <w:sz w:val="20"/>
                <w:szCs w:val="20"/>
              </w:rPr>
            </w:pPr>
            <w:r w:rsidRPr="000C7EF7">
              <w:rPr>
                <w:b/>
                <w:bCs/>
                <w:sz w:val="20"/>
                <w:szCs w:val="20"/>
              </w:rPr>
              <w:t>7</w:t>
            </w:r>
          </w:p>
        </w:tc>
        <w:tc>
          <w:tcPr>
            <w:tcW w:w="1429" w:type="pct"/>
            <w:tcBorders>
              <w:top w:val="single" w:sz="4" w:space="0" w:color="8064A2"/>
              <w:left w:val="single" w:sz="4" w:space="0" w:color="8064A2"/>
              <w:bottom w:val="single" w:sz="4" w:space="0" w:color="8064A2"/>
              <w:right w:val="single" w:sz="4" w:space="0" w:color="8064A2"/>
            </w:tcBorders>
            <w:noWrap/>
            <w:hideMark/>
          </w:tcPr>
          <w:p w14:paraId="2E53EC13" w14:textId="77777777" w:rsidR="00612EB4" w:rsidRPr="000C7EF7" w:rsidRDefault="00612EB4" w:rsidP="000C7EF7">
            <w:pPr>
              <w:spacing w:before="60" w:after="60" w:line="240" w:lineRule="auto"/>
              <w:rPr>
                <w:sz w:val="20"/>
                <w:szCs w:val="20"/>
              </w:rPr>
            </w:pPr>
            <w:r w:rsidRPr="000C7EF7">
              <w:rPr>
                <w:sz w:val="20"/>
                <w:szCs w:val="20"/>
              </w:rPr>
              <w:t>Τιμή Στόχος 2029</w:t>
            </w:r>
          </w:p>
        </w:tc>
        <w:tc>
          <w:tcPr>
            <w:tcW w:w="3183" w:type="pct"/>
            <w:tcBorders>
              <w:top w:val="single" w:sz="4" w:space="0" w:color="8064A2"/>
              <w:left w:val="single" w:sz="4" w:space="0" w:color="8064A2"/>
              <w:bottom w:val="single" w:sz="4" w:space="0" w:color="8064A2"/>
              <w:right w:val="single" w:sz="4" w:space="0" w:color="8064A2"/>
            </w:tcBorders>
            <w:noWrap/>
            <w:hideMark/>
          </w:tcPr>
          <w:p w14:paraId="64946FDD" w14:textId="77777777" w:rsidR="00612EB4" w:rsidRPr="000C7EF7" w:rsidRDefault="00612EB4" w:rsidP="000C7EF7">
            <w:pPr>
              <w:spacing w:before="60" w:after="60" w:line="240" w:lineRule="auto"/>
              <w:rPr>
                <w:sz w:val="20"/>
                <w:szCs w:val="20"/>
              </w:rPr>
            </w:pPr>
            <w:r w:rsidRPr="000C7EF7">
              <w:rPr>
                <w:sz w:val="20"/>
                <w:szCs w:val="20"/>
              </w:rPr>
              <w:t>&gt;0</w:t>
            </w:r>
          </w:p>
        </w:tc>
      </w:tr>
      <w:tr w:rsidR="00F816CA" w:rsidRPr="00F816CA" w14:paraId="3D3BEE80"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3003FA6A" w14:textId="77777777" w:rsidR="00612EB4" w:rsidRPr="000C7EF7" w:rsidRDefault="00612EB4" w:rsidP="000C7EF7">
            <w:pPr>
              <w:spacing w:before="60" w:after="60" w:line="240" w:lineRule="auto"/>
              <w:rPr>
                <w:b/>
                <w:bCs/>
                <w:sz w:val="20"/>
                <w:szCs w:val="20"/>
              </w:rPr>
            </w:pPr>
            <w:r w:rsidRPr="000C7EF7">
              <w:rPr>
                <w:b/>
                <w:bCs/>
                <w:sz w:val="20"/>
                <w:szCs w:val="20"/>
              </w:rPr>
              <w:t>8</w:t>
            </w:r>
          </w:p>
        </w:tc>
        <w:tc>
          <w:tcPr>
            <w:tcW w:w="1429" w:type="pct"/>
            <w:tcBorders>
              <w:top w:val="single" w:sz="4" w:space="0" w:color="8064A2"/>
              <w:left w:val="single" w:sz="4" w:space="0" w:color="8064A2"/>
              <w:bottom w:val="single" w:sz="4" w:space="0" w:color="8064A2"/>
              <w:right w:val="single" w:sz="4" w:space="0" w:color="8064A2"/>
            </w:tcBorders>
            <w:noWrap/>
            <w:hideMark/>
          </w:tcPr>
          <w:p w14:paraId="23AA885B" w14:textId="77777777" w:rsidR="00612EB4" w:rsidRPr="000C7EF7" w:rsidRDefault="00612EB4" w:rsidP="000C7EF7">
            <w:pPr>
              <w:spacing w:before="60" w:after="60" w:line="240" w:lineRule="auto"/>
              <w:rPr>
                <w:sz w:val="20"/>
                <w:szCs w:val="20"/>
              </w:rPr>
            </w:pPr>
            <w:r w:rsidRPr="000C7EF7">
              <w:rPr>
                <w:sz w:val="20"/>
                <w:szCs w:val="20"/>
              </w:rPr>
              <w:t>Στόχος πολιτικής</w:t>
            </w:r>
          </w:p>
        </w:tc>
        <w:tc>
          <w:tcPr>
            <w:tcW w:w="3183" w:type="pct"/>
            <w:tcBorders>
              <w:top w:val="single" w:sz="4" w:space="0" w:color="8064A2"/>
              <w:left w:val="single" w:sz="4" w:space="0" w:color="8064A2"/>
              <w:bottom w:val="single" w:sz="4" w:space="0" w:color="8064A2"/>
              <w:right w:val="single" w:sz="4" w:space="0" w:color="8064A2"/>
            </w:tcBorders>
            <w:noWrap/>
            <w:hideMark/>
          </w:tcPr>
          <w:p w14:paraId="603DC859" w14:textId="77777777" w:rsidR="00612EB4" w:rsidRPr="000C7EF7" w:rsidRDefault="00612EB4" w:rsidP="000C7EF7">
            <w:pPr>
              <w:spacing w:before="60" w:after="60" w:line="240" w:lineRule="auto"/>
              <w:rPr>
                <w:sz w:val="20"/>
                <w:szCs w:val="20"/>
              </w:rPr>
            </w:pPr>
            <w:r w:rsidRPr="000C7EF7">
              <w:rPr>
                <w:sz w:val="20"/>
                <w:szCs w:val="20"/>
              </w:rPr>
              <w:t xml:space="preserve">Σ.Π. 4 Κοινωνική Ευρώπη </w:t>
            </w:r>
          </w:p>
        </w:tc>
      </w:tr>
      <w:tr w:rsidR="00F816CA" w:rsidRPr="00F816CA" w14:paraId="24E43295"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3F397B1E" w14:textId="77777777" w:rsidR="00612EB4" w:rsidRPr="000C7EF7" w:rsidRDefault="00612EB4" w:rsidP="000C7EF7">
            <w:pPr>
              <w:spacing w:before="60" w:after="60" w:line="240" w:lineRule="auto"/>
              <w:rPr>
                <w:b/>
                <w:bCs/>
                <w:sz w:val="20"/>
                <w:szCs w:val="20"/>
              </w:rPr>
            </w:pPr>
            <w:r w:rsidRPr="000C7EF7">
              <w:rPr>
                <w:b/>
                <w:bCs/>
                <w:sz w:val="20"/>
                <w:szCs w:val="20"/>
              </w:rPr>
              <w:t>9</w:t>
            </w:r>
          </w:p>
        </w:tc>
        <w:tc>
          <w:tcPr>
            <w:tcW w:w="1429" w:type="pct"/>
            <w:tcBorders>
              <w:top w:val="single" w:sz="4" w:space="0" w:color="8064A2"/>
              <w:left w:val="single" w:sz="4" w:space="0" w:color="8064A2"/>
              <w:bottom w:val="single" w:sz="4" w:space="0" w:color="8064A2"/>
              <w:right w:val="single" w:sz="4" w:space="0" w:color="8064A2"/>
            </w:tcBorders>
            <w:noWrap/>
            <w:hideMark/>
          </w:tcPr>
          <w:p w14:paraId="1B3506D7" w14:textId="77777777" w:rsidR="00612EB4" w:rsidRPr="000C7EF7" w:rsidRDefault="00612EB4" w:rsidP="000C7EF7">
            <w:pPr>
              <w:spacing w:before="60" w:after="60" w:line="240" w:lineRule="auto"/>
              <w:rPr>
                <w:sz w:val="20"/>
                <w:szCs w:val="20"/>
              </w:rPr>
            </w:pPr>
            <w:r w:rsidRPr="000C7EF7">
              <w:rPr>
                <w:sz w:val="20"/>
                <w:szCs w:val="20"/>
              </w:rPr>
              <w:t>Ειδικός στόχος</w:t>
            </w:r>
          </w:p>
        </w:tc>
        <w:tc>
          <w:tcPr>
            <w:tcW w:w="3183" w:type="pct"/>
            <w:tcBorders>
              <w:top w:val="single" w:sz="4" w:space="0" w:color="8064A2"/>
              <w:left w:val="single" w:sz="4" w:space="0" w:color="8064A2"/>
              <w:bottom w:val="single" w:sz="4" w:space="0" w:color="8064A2"/>
              <w:right w:val="single" w:sz="4" w:space="0" w:color="8064A2"/>
            </w:tcBorders>
            <w:noWrap/>
            <w:hideMark/>
          </w:tcPr>
          <w:p w14:paraId="5C5430E2" w14:textId="77777777" w:rsidR="00612EB4" w:rsidRPr="000C7EF7" w:rsidRDefault="00612EB4" w:rsidP="000C7EF7">
            <w:pPr>
              <w:spacing w:before="60" w:after="60" w:line="240" w:lineRule="auto"/>
              <w:rPr>
                <w:sz w:val="20"/>
                <w:szCs w:val="20"/>
              </w:rPr>
            </w:pPr>
            <w:r w:rsidRPr="000C7EF7">
              <w:rPr>
                <w:sz w:val="20"/>
                <w:szCs w:val="20"/>
              </w:rPr>
              <w:t>RSO4.6 Ενίσχυση πολιτισμού και βιώσιμου τουρισμού</w:t>
            </w:r>
          </w:p>
        </w:tc>
      </w:tr>
      <w:tr w:rsidR="00F816CA" w:rsidRPr="00F816CA" w14:paraId="65846127"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617547DB" w14:textId="77777777" w:rsidR="00612EB4" w:rsidRPr="000C7EF7" w:rsidRDefault="00612EB4" w:rsidP="000C7EF7">
            <w:pPr>
              <w:spacing w:before="60" w:after="60" w:line="240" w:lineRule="auto"/>
              <w:rPr>
                <w:b/>
                <w:bCs/>
                <w:sz w:val="20"/>
                <w:szCs w:val="20"/>
              </w:rPr>
            </w:pPr>
            <w:r w:rsidRPr="000C7EF7">
              <w:rPr>
                <w:b/>
                <w:bCs/>
                <w:sz w:val="20"/>
                <w:szCs w:val="20"/>
              </w:rPr>
              <w:t>10</w:t>
            </w:r>
          </w:p>
        </w:tc>
        <w:tc>
          <w:tcPr>
            <w:tcW w:w="1429" w:type="pct"/>
            <w:tcBorders>
              <w:top w:val="single" w:sz="4" w:space="0" w:color="8064A2"/>
              <w:left w:val="single" w:sz="4" w:space="0" w:color="8064A2"/>
              <w:bottom w:val="single" w:sz="4" w:space="0" w:color="8064A2"/>
              <w:right w:val="single" w:sz="4" w:space="0" w:color="8064A2"/>
            </w:tcBorders>
            <w:noWrap/>
            <w:hideMark/>
          </w:tcPr>
          <w:p w14:paraId="6B529291" w14:textId="77777777" w:rsidR="00612EB4" w:rsidRPr="000C7EF7" w:rsidRDefault="00612EB4" w:rsidP="000C7EF7">
            <w:pPr>
              <w:spacing w:before="60" w:after="60" w:line="240" w:lineRule="auto"/>
              <w:rPr>
                <w:sz w:val="20"/>
                <w:szCs w:val="20"/>
              </w:rPr>
            </w:pPr>
            <w:r w:rsidRPr="000C7EF7">
              <w:rPr>
                <w:sz w:val="20"/>
                <w:szCs w:val="20"/>
              </w:rPr>
              <w:t>Βασικές έννοιες και ορισμοί</w:t>
            </w:r>
          </w:p>
        </w:tc>
        <w:tc>
          <w:tcPr>
            <w:tcW w:w="3183" w:type="pct"/>
            <w:tcBorders>
              <w:top w:val="single" w:sz="4" w:space="0" w:color="8064A2"/>
              <w:left w:val="single" w:sz="4" w:space="0" w:color="8064A2"/>
              <w:bottom w:val="single" w:sz="4" w:space="0" w:color="8064A2"/>
              <w:right w:val="single" w:sz="4" w:space="0" w:color="8064A2"/>
            </w:tcBorders>
            <w:hideMark/>
          </w:tcPr>
          <w:p w14:paraId="59CDC819" w14:textId="77777777" w:rsidR="00612EB4" w:rsidRPr="000C7EF7" w:rsidRDefault="00612EB4" w:rsidP="000C7EF7">
            <w:pPr>
              <w:spacing w:before="60" w:after="60" w:line="240" w:lineRule="auto"/>
              <w:rPr>
                <w:sz w:val="20"/>
                <w:szCs w:val="20"/>
              </w:rPr>
            </w:pPr>
            <w:r w:rsidRPr="000C7EF7">
              <w:rPr>
                <w:sz w:val="20"/>
                <w:szCs w:val="20"/>
              </w:rPr>
              <w:t>Αριθμός δράσεων τουριστικής προβολής που υποστηρίζονται.</w:t>
            </w:r>
          </w:p>
          <w:p w14:paraId="46825800" w14:textId="77777777" w:rsidR="00612EB4" w:rsidRPr="000C7EF7" w:rsidRDefault="00612EB4" w:rsidP="000C7EF7">
            <w:pPr>
              <w:spacing w:before="60" w:after="60" w:line="240" w:lineRule="auto"/>
              <w:rPr>
                <w:sz w:val="20"/>
                <w:szCs w:val="20"/>
              </w:rPr>
            </w:pPr>
            <w:r w:rsidRPr="000C7EF7">
              <w:rPr>
                <w:sz w:val="20"/>
                <w:szCs w:val="20"/>
              </w:rPr>
              <w:t>Οι δράσεις ενδεικτικά περιλαμβάνουν μία ή περισσότερες από τις ακόλουθες ενέργειες:</w:t>
            </w:r>
          </w:p>
          <w:p w14:paraId="1176C794" w14:textId="77777777" w:rsidR="00612EB4" w:rsidRPr="000C7EF7" w:rsidRDefault="00612EB4" w:rsidP="000C7EF7">
            <w:pPr>
              <w:numPr>
                <w:ilvl w:val="0"/>
                <w:numId w:val="26"/>
              </w:numPr>
              <w:spacing w:before="60" w:after="60" w:line="240" w:lineRule="auto"/>
              <w:rPr>
                <w:sz w:val="20"/>
                <w:szCs w:val="20"/>
              </w:rPr>
            </w:pPr>
            <w:r w:rsidRPr="000C7EF7">
              <w:rPr>
                <w:sz w:val="20"/>
                <w:szCs w:val="20"/>
              </w:rPr>
              <w:t>Τουριστικές εκθέσεις</w:t>
            </w:r>
          </w:p>
          <w:p w14:paraId="14D3287F" w14:textId="77777777" w:rsidR="00612EB4" w:rsidRPr="000C7EF7" w:rsidRDefault="00612EB4" w:rsidP="000C7EF7">
            <w:pPr>
              <w:numPr>
                <w:ilvl w:val="0"/>
                <w:numId w:val="26"/>
              </w:numPr>
              <w:spacing w:before="60" w:after="60" w:line="240" w:lineRule="auto"/>
              <w:rPr>
                <w:sz w:val="20"/>
                <w:szCs w:val="20"/>
              </w:rPr>
            </w:pPr>
            <w:r w:rsidRPr="000C7EF7">
              <w:rPr>
                <w:sz w:val="20"/>
                <w:szCs w:val="20"/>
              </w:rPr>
              <w:t>Χρήση νέων τεχνολογιών για τουριστική προβολή</w:t>
            </w:r>
          </w:p>
          <w:p w14:paraId="03C55EAA" w14:textId="77777777" w:rsidR="00612EB4" w:rsidRPr="000C7EF7" w:rsidRDefault="00612EB4" w:rsidP="000C7EF7">
            <w:pPr>
              <w:numPr>
                <w:ilvl w:val="0"/>
                <w:numId w:val="26"/>
              </w:numPr>
              <w:spacing w:before="60" w:after="60" w:line="240" w:lineRule="auto"/>
              <w:rPr>
                <w:sz w:val="20"/>
                <w:szCs w:val="20"/>
              </w:rPr>
            </w:pPr>
            <w:r w:rsidRPr="000C7EF7">
              <w:rPr>
                <w:sz w:val="20"/>
                <w:szCs w:val="20"/>
              </w:rPr>
              <w:t>Παραγωγή έντυπου και οπτικοακουστικού υλικού</w:t>
            </w:r>
          </w:p>
          <w:p w14:paraId="45CD6105" w14:textId="77777777" w:rsidR="00612EB4" w:rsidRPr="000C7EF7" w:rsidRDefault="00612EB4" w:rsidP="000C7EF7">
            <w:pPr>
              <w:numPr>
                <w:ilvl w:val="0"/>
                <w:numId w:val="26"/>
              </w:numPr>
              <w:spacing w:before="60" w:after="60" w:line="240" w:lineRule="auto"/>
              <w:rPr>
                <w:sz w:val="20"/>
                <w:szCs w:val="20"/>
              </w:rPr>
            </w:pPr>
            <w:r w:rsidRPr="000C7EF7">
              <w:rPr>
                <w:sz w:val="20"/>
                <w:szCs w:val="20"/>
              </w:rPr>
              <w:t>Διάχυση/προβολή στα ηλεκτρονικά και έντυπα ΜΜΕ</w:t>
            </w:r>
          </w:p>
          <w:p w14:paraId="730FDEAC" w14:textId="77777777" w:rsidR="00612EB4" w:rsidRPr="000C7EF7" w:rsidRDefault="00612EB4" w:rsidP="000C7EF7">
            <w:pPr>
              <w:numPr>
                <w:ilvl w:val="0"/>
                <w:numId w:val="26"/>
              </w:numPr>
              <w:spacing w:before="60" w:after="60" w:line="240" w:lineRule="auto"/>
              <w:rPr>
                <w:sz w:val="20"/>
                <w:szCs w:val="20"/>
              </w:rPr>
            </w:pPr>
            <w:r w:rsidRPr="000C7EF7">
              <w:rPr>
                <w:sz w:val="20"/>
                <w:szCs w:val="20"/>
              </w:rPr>
              <w:t>Ειδικές εκδηλώσεις (γαστρονομίας, ταξιδιών εξοικείωσης, συναντήσεων κοκ.)</w:t>
            </w:r>
          </w:p>
          <w:p w14:paraId="42DE4EDE" w14:textId="77777777" w:rsidR="00612EB4" w:rsidRPr="000C7EF7" w:rsidRDefault="00612EB4" w:rsidP="000C7EF7">
            <w:pPr>
              <w:spacing w:before="60" w:after="60" w:line="240" w:lineRule="auto"/>
              <w:rPr>
                <w:sz w:val="20"/>
                <w:szCs w:val="20"/>
              </w:rPr>
            </w:pPr>
            <w:r w:rsidRPr="000C7EF7">
              <w:rPr>
                <w:sz w:val="20"/>
                <w:szCs w:val="20"/>
              </w:rPr>
              <w:t>Ο δείκτης λαμβάνει την τιμή «1» εφόσον το υποστηριζόμενο έργο περιλαμβάνει μία από τις ανωτέρω ενέργειες. Διαφορετικά η τιμή του δείκτη διαμορφώνεται ανάλογα με τον αριθμό των ενεργειών που περιλαμβάνονται στο υποστηριζόμενο έργο.</w:t>
            </w:r>
          </w:p>
        </w:tc>
      </w:tr>
      <w:tr w:rsidR="00F816CA" w:rsidRPr="00F816CA" w14:paraId="245CA68D"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22901273" w14:textId="77777777" w:rsidR="00612EB4" w:rsidRPr="000C7EF7" w:rsidRDefault="00612EB4" w:rsidP="000C7EF7">
            <w:pPr>
              <w:spacing w:before="60" w:after="60" w:line="240" w:lineRule="auto"/>
              <w:rPr>
                <w:b/>
                <w:bCs/>
                <w:sz w:val="20"/>
                <w:szCs w:val="20"/>
              </w:rPr>
            </w:pPr>
            <w:r w:rsidRPr="000C7EF7">
              <w:rPr>
                <w:b/>
                <w:bCs/>
                <w:sz w:val="20"/>
                <w:szCs w:val="20"/>
              </w:rPr>
              <w:lastRenderedPageBreak/>
              <w:t>11</w:t>
            </w:r>
          </w:p>
        </w:tc>
        <w:tc>
          <w:tcPr>
            <w:tcW w:w="1429" w:type="pct"/>
            <w:tcBorders>
              <w:top w:val="single" w:sz="4" w:space="0" w:color="8064A2"/>
              <w:left w:val="single" w:sz="4" w:space="0" w:color="8064A2"/>
              <w:bottom w:val="single" w:sz="4" w:space="0" w:color="8064A2"/>
              <w:right w:val="single" w:sz="4" w:space="0" w:color="8064A2"/>
            </w:tcBorders>
            <w:noWrap/>
            <w:hideMark/>
          </w:tcPr>
          <w:p w14:paraId="0C20943B" w14:textId="77777777" w:rsidR="00612EB4" w:rsidRPr="000C7EF7" w:rsidRDefault="00612EB4" w:rsidP="000C7EF7">
            <w:pPr>
              <w:spacing w:before="60" w:after="60" w:line="240" w:lineRule="auto"/>
              <w:rPr>
                <w:sz w:val="20"/>
                <w:szCs w:val="20"/>
              </w:rPr>
            </w:pPr>
            <w:r w:rsidRPr="000C7EF7">
              <w:rPr>
                <w:sz w:val="20"/>
                <w:szCs w:val="20"/>
              </w:rPr>
              <w:t>Πηγή δεδομένων</w:t>
            </w:r>
          </w:p>
        </w:tc>
        <w:tc>
          <w:tcPr>
            <w:tcW w:w="3183" w:type="pct"/>
            <w:tcBorders>
              <w:top w:val="single" w:sz="4" w:space="0" w:color="8064A2"/>
              <w:left w:val="single" w:sz="4" w:space="0" w:color="8064A2"/>
              <w:bottom w:val="single" w:sz="4" w:space="0" w:color="8064A2"/>
              <w:right w:val="single" w:sz="4" w:space="0" w:color="8064A2"/>
            </w:tcBorders>
            <w:noWrap/>
            <w:hideMark/>
          </w:tcPr>
          <w:p w14:paraId="58E355BA" w14:textId="77777777" w:rsidR="00612EB4" w:rsidRPr="000C7EF7" w:rsidRDefault="00612EB4" w:rsidP="000C7EF7">
            <w:pPr>
              <w:spacing w:before="60" w:after="60" w:line="240" w:lineRule="auto"/>
              <w:rPr>
                <w:sz w:val="20"/>
                <w:szCs w:val="20"/>
              </w:rPr>
            </w:pPr>
            <w:r w:rsidRPr="000C7EF7">
              <w:rPr>
                <w:sz w:val="20"/>
                <w:szCs w:val="20"/>
              </w:rPr>
              <w:t>Υποστηριζόμενα έργα, ΟΠΣ ΕΣΠΑ</w:t>
            </w:r>
          </w:p>
        </w:tc>
      </w:tr>
      <w:tr w:rsidR="00F816CA" w:rsidRPr="00F816CA" w14:paraId="1D76E733"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116E2ADE" w14:textId="77777777" w:rsidR="00612EB4" w:rsidRPr="000C7EF7" w:rsidRDefault="00612EB4" w:rsidP="000C7EF7">
            <w:pPr>
              <w:spacing w:before="60" w:after="60" w:line="240" w:lineRule="auto"/>
              <w:rPr>
                <w:b/>
                <w:bCs/>
                <w:sz w:val="20"/>
                <w:szCs w:val="20"/>
              </w:rPr>
            </w:pPr>
            <w:r w:rsidRPr="000C7EF7">
              <w:rPr>
                <w:b/>
                <w:bCs/>
                <w:sz w:val="20"/>
                <w:szCs w:val="20"/>
              </w:rPr>
              <w:t>12</w:t>
            </w:r>
          </w:p>
        </w:tc>
        <w:tc>
          <w:tcPr>
            <w:tcW w:w="1429" w:type="pct"/>
            <w:tcBorders>
              <w:top w:val="single" w:sz="4" w:space="0" w:color="8064A2"/>
              <w:left w:val="single" w:sz="4" w:space="0" w:color="8064A2"/>
              <w:bottom w:val="single" w:sz="4" w:space="0" w:color="8064A2"/>
              <w:right w:val="single" w:sz="4" w:space="0" w:color="8064A2"/>
            </w:tcBorders>
            <w:noWrap/>
            <w:hideMark/>
          </w:tcPr>
          <w:p w14:paraId="4A6F509A" w14:textId="77777777" w:rsidR="00612EB4" w:rsidRPr="000C7EF7" w:rsidRDefault="00612EB4" w:rsidP="000C7EF7">
            <w:pPr>
              <w:spacing w:before="60" w:after="60" w:line="240" w:lineRule="auto"/>
              <w:rPr>
                <w:sz w:val="20"/>
                <w:szCs w:val="20"/>
              </w:rPr>
            </w:pPr>
            <w:r w:rsidRPr="000C7EF7">
              <w:rPr>
                <w:sz w:val="20"/>
                <w:szCs w:val="20"/>
              </w:rPr>
              <w:t>Χρόνος μέτρησης</w:t>
            </w:r>
          </w:p>
        </w:tc>
        <w:tc>
          <w:tcPr>
            <w:tcW w:w="3183" w:type="pct"/>
            <w:tcBorders>
              <w:top w:val="single" w:sz="4" w:space="0" w:color="8064A2"/>
              <w:left w:val="single" w:sz="4" w:space="0" w:color="8064A2"/>
              <w:bottom w:val="single" w:sz="4" w:space="0" w:color="8064A2"/>
              <w:right w:val="single" w:sz="4" w:space="0" w:color="8064A2"/>
            </w:tcBorders>
            <w:noWrap/>
            <w:vAlign w:val="center"/>
            <w:hideMark/>
          </w:tcPr>
          <w:p w14:paraId="2B740880" w14:textId="77777777" w:rsidR="00612EB4" w:rsidRPr="000C7EF7" w:rsidRDefault="00612EB4" w:rsidP="000C7EF7">
            <w:pPr>
              <w:spacing w:before="60" w:after="60" w:line="240" w:lineRule="auto"/>
              <w:rPr>
                <w:sz w:val="20"/>
                <w:szCs w:val="20"/>
              </w:rPr>
            </w:pPr>
            <w:r w:rsidRPr="000C7EF7">
              <w:rPr>
                <w:sz w:val="20"/>
                <w:szCs w:val="20"/>
              </w:rPr>
              <w:t>Με την πρόοδο υλοποίησης των ενεργειών που περιλαμβάνονται στις εκροές του υποστηριζόμενου έργου</w:t>
            </w:r>
          </w:p>
        </w:tc>
      </w:tr>
      <w:tr w:rsidR="00F816CA" w:rsidRPr="00F816CA" w14:paraId="3EDDC394"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75905B0D" w14:textId="77777777" w:rsidR="00612EB4" w:rsidRPr="000C7EF7" w:rsidRDefault="00612EB4" w:rsidP="000C7EF7">
            <w:pPr>
              <w:spacing w:before="60" w:after="60" w:line="240" w:lineRule="auto"/>
              <w:rPr>
                <w:b/>
                <w:bCs/>
                <w:sz w:val="20"/>
                <w:szCs w:val="20"/>
              </w:rPr>
            </w:pPr>
            <w:r w:rsidRPr="000C7EF7">
              <w:rPr>
                <w:b/>
                <w:bCs/>
                <w:sz w:val="20"/>
                <w:szCs w:val="20"/>
              </w:rPr>
              <w:t>13</w:t>
            </w:r>
          </w:p>
        </w:tc>
        <w:tc>
          <w:tcPr>
            <w:tcW w:w="1429" w:type="pct"/>
            <w:tcBorders>
              <w:top w:val="single" w:sz="4" w:space="0" w:color="8064A2"/>
              <w:left w:val="single" w:sz="4" w:space="0" w:color="8064A2"/>
              <w:bottom w:val="single" w:sz="4" w:space="0" w:color="8064A2"/>
              <w:right w:val="single" w:sz="4" w:space="0" w:color="8064A2"/>
            </w:tcBorders>
            <w:noWrap/>
            <w:hideMark/>
          </w:tcPr>
          <w:p w14:paraId="3E020586" w14:textId="77777777" w:rsidR="00612EB4" w:rsidRPr="000C7EF7" w:rsidRDefault="00612EB4" w:rsidP="000C7EF7">
            <w:pPr>
              <w:spacing w:before="60" w:after="60" w:line="240" w:lineRule="auto"/>
              <w:rPr>
                <w:sz w:val="20"/>
                <w:szCs w:val="20"/>
              </w:rPr>
            </w:pPr>
            <w:r w:rsidRPr="000C7EF7">
              <w:rPr>
                <w:sz w:val="20"/>
                <w:szCs w:val="20"/>
              </w:rPr>
              <w:t>Άθροιση</w:t>
            </w:r>
          </w:p>
        </w:tc>
        <w:tc>
          <w:tcPr>
            <w:tcW w:w="3183" w:type="pct"/>
            <w:tcBorders>
              <w:top w:val="single" w:sz="4" w:space="0" w:color="8064A2"/>
              <w:left w:val="single" w:sz="4" w:space="0" w:color="8064A2"/>
              <w:bottom w:val="single" w:sz="4" w:space="0" w:color="8064A2"/>
              <w:right w:val="single" w:sz="4" w:space="0" w:color="8064A2"/>
            </w:tcBorders>
          </w:tcPr>
          <w:p w14:paraId="6E9AACA2" w14:textId="77777777" w:rsidR="00612EB4" w:rsidRPr="000C7EF7" w:rsidRDefault="00612EB4" w:rsidP="000C7EF7">
            <w:pPr>
              <w:spacing w:before="60" w:after="60" w:line="240" w:lineRule="auto"/>
              <w:rPr>
                <w:sz w:val="20"/>
                <w:szCs w:val="20"/>
              </w:rPr>
            </w:pPr>
          </w:p>
        </w:tc>
      </w:tr>
      <w:tr w:rsidR="00F816CA" w:rsidRPr="00F816CA" w14:paraId="1579540D"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5CA4E100" w14:textId="77777777" w:rsidR="00612EB4" w:rsidRPr="000C7EF7" w:rsidRDefault="00612EB4" w:rsidP="000C7EF7">
            <w:pPr>
              <w:spacing w:before="60" w:after="60" w:line="240" w:lineRule="auto"/>
              <w:rPr>
                <w:b/>
                <w:bCs/>
                <w:sz w:val="20"/>
                <w:szCs w:val="20"/>
              </w:rPr>
            </w:pPr>
            <w:r w:rsidRPr="000C7EF7">
              <w:rPr>
                <w:b/>
                <w:bCs/>
                <w:sz w:val="20"/>
                <w:szCs w:val="20"/>
              </w:rPr>
              <w:t>14</w:t>
            </w:r>
          </w:p>
        </w:tc>
        <w:tc>
          <w:tcPr>
            <w:tcW w:w="1429" w:type="pct"/>
            <w:tcBorders>
              <w:top w:val="single" w:sz="4" w:space="0" w:color="8064A2"/>
              <w:left w:val="single" w:sz="4" w:space="0" w:color="8064A2"/>
              <w:bottom w:val="single" w:sz="4" w:space="0" w:color="8064A2"/>
              <w:right w:val="single" w:sz="4" w:space="0" w:color="8064A2"/>
            </w:tcBorders>
            <w:noWrap/>
            <w:hideMark/>
          </w:tcPr>
          <w:p w14:paraId="3C58ADD8" w14:textId="77777777" w:rsidR="00612EB4" w:rsidRPr="000C7EF7" w:rsidRDefault="00612EB4" w:rsidP="000C7EF7">
            <w:pPr>
              <w:spacing w:before="60" w:after="60" w:line="240" w:lineRule="auto"/>
              <w:rPr>
                <w:sz w:val="20"/>
                <w:szCs w:val="20"/>
              </w:rPr>
            </w:pPr>
            <w:r w:rsidRPr="000C7EF7">
              <w:rPr>
                <w:sz w:val="20"/>
                <w:szCs w:val="20"/>
              </w:rPr>
              <w:t>Αναφορές</w:t>
            </w:r>
          </w:p>
        </w:tc>
        <w:tc>
          <w:tcPr>
            <w:tcW w:w="3183" w:type="pct"/>
            <w:tcBorders>
              <w:top w:val="single" w:sz="4" w:space="0" w:color="8064A2"/>
              <w:left w:val="single" w:sz="4" w:space="0" w:color="8064A2"/>
              <w:bottom w:val="single" w:sz="4" w:space="0" w:color="8064A2"/>
              <w:right w:val="single" w:sz="4" w:space="0" w:color="8064A2"/>
            </w:tcBorders>
            <w:vAlign w:val="center"/>
            <w:hideMark/>
          </w:tcPr>
          <w:p w14:paraId="31120013" w14:textId="77777777" w:rsidR="00612EB4" w:rsidRPr="000C7EF7" w:rsidRDefault="00612EB4" w:rsidP="000C7EF7">
            <w:pPr>
              <w:spacing w:before="60" w:after="60" w:line="240" w:lineRule="auto"/>
              <w:rPr>
                <w:sz w:val="20"/>
                <w:szCs w:val="20"/>
              </w:rPr>
            </w:pPr>
            <w:r w:rsidRPr="000C7EF7">
              <w:rPr>
                <w:sz w:val="20"/>
                <w:szCs w:val="20"/>
              </w:rPr>
              <w:t>Κανόνας 1: Αναφορές ανά ειδικό στόχο</w:t>
            </w:r>
          </w:p>
          <w:p w14:paraId="1A99B31E" w14:textId="77777777" w:rsidR="00612EB4" w:rsidRPr="000C7EF7" w:rsidRDefault="00612EB4" w:rsidP="000C7EF7">
            <w:pPr>
              <w:spacing w:before="60" w:after="60" w:line="240" w:lineRule="auto"/>
              <w:rPr>
                <w:sz w:val="20"/>
                <w:szCs w:val="20"/>
              </w:rPr>
            </w:pPr>
            <w:r w:rsidRPr="000C7EF7">
              <w:rPr>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F816CA" w:rsidRPr="00F816CA" w14:paraId="020D4570"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6A9A3B81" w14:textId="77777777" w:rsidR="00612EB4" w:rsidRPr="000C7EF7" w:rsidRDefault="00612EB4" w:rsidP="000C7EF7">
            <w:pPr>
              <w:spacing w:before="60" w:after="60" w:line="240" w:lineRule="auto"/>
              <w:rPr>
                <w:b/>
                <w:bCs/>
                <w:sz w:val="20"/>
                <w:szCs w:val="20"/>
              </w:rPr>
            </w:pPr>
            <w:r w:rsidRPr="000C7EF7">
              <w:rPr>
                <w:b/>
                <w:bCs/>
                <w:sz w:val="20"/>
                <w:szCs w:val="20"/>
              </w:rPr>
              <w:t>15</w:t>
            </w:r>
          </w:p>
        </w:tc>
        <w:tc>
          <w:tcPr>
            <w:tcW w:w="1429" w:type="pct"/>
            <w:tcBorders>
              <w:top w:val="single" w:sz="4" w:space="0" w:color="8064A2"/>
              <w:left w:val="single" w:sz="4" w:space="0" w:color="8064A2"/>
              <w:bottom w:val="single" w:sz="4" w:space="0" w:color="8064A2"/>
              <w:right w:val="single" w:sz="4" w:space="0" w:color="8064A2"/>
            </w:tcBorders>
            <w:noWrap/>
            <w:hideMark/>
          </w:tcPr>
          <w:p w14:paraId="39E9BA53" w14:textId="77777777" w:rsidR="00612EB4" w:rsidRPr="000C7EF7" w:rsidRDefault="00612EB4" w:rsidP="000C7EF7">
            <w:pPr>
              <w:spacing w:before="60" w:after="60" w:line="240" w:lineRule="auto"/>
              <w:rPr>
                <w:sz w:val="20"/>
                <w:szCs w:val="20"/>
              </w:rPr>
            </w:pPr>
            <w:r w:rsidRPr="000C7EF7">
              <w:rPr>
                <w:sz w:val="20"/>
                <w:szCs w:val="20"/>
              </w:rPr>
              <w:t>Παραπομπές</w:t>
            </w:r>
          </w:p>
        </w:tc>
        <w:tc>
          <w:tcPr>
            <w:tcW w:w="3183" w:type="pct"/>
            <w:tcBorders>
              <w:top w:val="single" w:sz="4" w:space="0" w:color="8064A2"/>
              <w:left w:val="single" w:sz="4" w:space="0" w:color="8064A2"/>
              <w:bottom w:val="single" w:sz="4" w:space="0" w:color="8064A2"/>
              <w:right w:val="single" w:sz="4" w:space="0" w:color="8064A2"/>
            </w:tcBorders>
          </w:tcPr>
          <w:p w14:paraId="569DE2A9" w14:textId="77777777" w:rsidR="00612EB4" w:rsidRPr="000C7EF7" w:rsidRDefault="00612EB4" w:rsidP="000C7EF7">
            <w:pPr>
              <w:spacing w:before="60" w:after="60" w:line="240" w:lineRule="auto"/>
              <w:rPr>
                <w:sz w:val="20"/>
                <w:szCs w:val="20"/>
              </w:rPr>
            </w:pPr>
          </w:p>
        </w:tc>
      </w:tr>
      <w:tr w:rsidR="00F816CA" w:rsidRPr="00F816CA" w14:paraId="2EB2E220"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522D9D92" w14:textId="77777777" w:rsidR="00612EB4" w:rsidRPr="000C7EF7" w:rsidRDefault="00612EB4" w:rsidP="000C7EF7">
            <w:pPr>
              <w:spacing w:before="60" w:after="60" w:line="240" w:lineRule="auto"/>
              <w:rPr>
                <w:b/>
                <w:bCs/>
                <w:sz w:val="20"/>
                <w:szCs w:val="20"/>
              </w:rPr>
            </w:pPr>
            <w:r w:rsidRPr="000C7EF7">
              <w:rPr>
                <w:b/>
                <w:bCs/>
                <w:sz w:val="20"/>
                <w:szCs w:val="20"/>
              </w:rPr>
              <w:t>16</w:t>
            </w:r>
          </w:p>
        </w:tc>
        <w:tc>
          <w:tcPr>
            <w:tcW w:w="1429" w:type="pct"/>
            <w:tcBorders>
              <w:top w:val="single" w:sz="4" w:space="0" w:color="8064A2"/>
              <w:left w:val="single" w:sz="4" w:space="0" w:color="8064A2"/>
              <w:bottom w:val="single" w:sz="4" w:space="0" w:color="8064A2"/>
              <w:right w:val="single" w:sz="4" w:space="0" w:color="8064A2"/>
            </w:tcBorders>
            <w:noWrap/>
            <w:hideMark/>
          </w:tcPr>
          <w:p w14:paraId="3B02D99C" w14:textId="77777777" w:rsidR="00612EB4" w:rsidRPr="000C7EF7" w:rsidRDefault="00612EB4" w:rsidP="000C7EF7">
            <w:pPr>
              <w:spacing w:before="60" w:after="60" w:line="240" w:lineRule="auto"/>
              <w:rPr>
                <w:sz w:val="20"/>
                <w:szCs w:val="20"/>
              </w:rPr>
            </w:pPr>
            <w:proofErr w:type="spellStart"/>
            <w:r w:rsidRPr="000C7EF7">
              <w:rPr>
                <w:sz w:val="20"/>
                <w:szCs w:val="20"/>
              </w:rPr>
              <w:t>Συσχετιζόμενος</w:t>
            </w:r>
            <w:proofErr w:type="spellEnd"/>
            <w:r w:rsidRPr="000C7EF7">
              <w:rPr>
                <w:sz w:val="20"/>
                <w:szCs w:val="20"/>
              </w:rPr>
              <w:t xml:space="preserve"> δείκτης προς χρήση από την Επιτροπή με βάση το Παράρτημα ΙΙ του Καν. ΕΤΠΑ/ΤΣ </w:t>
            </w:r>
          </w:p>
        </w:tc>
        <w:tc>
          <w:tcPr>
            <w:tcW w:w="3183" w:type="pct"/>
            <w:tcBorders>
              <w:top w:val="single" w:sz="4" w:space="0" w:color="8064A2"/>
              <w:left w:val="single" w:sz="4" w:space="0" w:color="8064A2"/>
              <w:bottom w:val="single" w:sz="4" w:space="0" w:color="8064A2"/>
              <w:right w:val="single" w:sz="4" w:space="0" w:color="8064A2"/>
            </w:tcBorders>
            <w:noWrap/>
          </w:tcPr>
          <w:p w14:paraId="776311E8" w14:textId="77777777" w:rsidR="00612EB4" w:rsidRPr="000C7EF7" w:rsidRDefault="00612EB4" w:rsidP="000C7EF7">
            <w:pPr>
              <w:spacing w:before="60" w:after="60" w:line="240" w:lineRule="auto"/>
              <w:rPr>
                <w:sz w:val="20"/>
                <w:szCs w:val="20"/>
              </w:rPr>
            </w:pPr>
          </w:p>
        </w:tc>
      </w:tr>
      <w:tr w:rsidR="00F816CA" w:rsidRPr="00F816CA" w14:paraId="04E082B3" w14:textId="77777777" w:rsidTr="00F816CA">
        <w:trPr>
          <w:jc w:val="center"/>
        </w:trPr>
        <w:tc>
          <w:tcPr>
            <w:tcW w:w="389" w:type="pct"/>
            <w:tcBorders>
              <w:top w:val="single" w:sz="4" w:space="0" w:color="8064A2"/>
              <w:left w:val="single" w:sz="4" w:space="0" w:color="8064A2"/>
              <w:bottom w:val="single" w:sz="4" w:space="0" w:color="8064A2"/>
              <w:right w:val="single" w:sz="4" w:space="0" w:color="8064A2"/>
            </w:tcBorders>
            <w:noWrap/>
            <w:hideMark/>
          </w:tcPr>
          <w:p w14:paraId="1F99AE62" w14:textId="77777777" w:rsidR="00612EB4" w:rsidRPr="000C7EF7" w:rsidRDefault="00612EB4" w:rsidP="000C7EF7">
            <w:pPr>
              <w:spacing w:before="60" w:after="60" w:line="240" w:lineRule="auto"/>
              <w:rPr>
                <w:b/>
                <w:bCs/>
                <w:sz w:val="20"/>
                <w:szCs w:val="20"/>
              </w:rPr>
            </w:pPr>
            <w:r w:rsidRPr="000C7EF7">
              <w:rPr>
                <w:b/>
                <w:bCs/>
                <w:sz w:val="20"/>
                <w:szCs w:val="20"/>
              </w:rPr>
              <w:t>17</w:t>
            </w:r>
          </w:p>
        </w:tc>
        <w:tc>
          <w:tcPr>
            <w:tcW w:w="1429" w:type="pct"/>
            <w:tcBorders>
              <w:top w:val="single" w:sz="4" w:space="0" w:color="8064A2"/>
              <w:left w:val="single" w:sz="4" w:space="0" w:color="8064A2"/>
              <w:bottom w:val="single" w:sz="4" w:space="0" w:color="8064A2"/>
              <w:right w:val="single" w:sz="4" w:space="0" w:color="8064A2"/>
            </w:tcBorders>
            <w:noWrap/>
            <w:hideMark/>
          </w:tcPr>
          <w:p w14:paraId="65C3A763" w14:textId="77777777" w:rsidR="00612EB4" w:rsidRPr="000C7EF7" w:rsidRDefault="00612EB4" w:rsidP="000C7EF7">
            <w:pPr>
              <w:spacing w:before="60" w:after="60" w:line="240" w:lineRule="auto"/>
              <w:rPr>
                <w:sz w:val="20"/>
                <w:szCs w:val="20"/>
              </w:rPr>
            </w:pPr>
            <w:r w:rsidRPr="000C7EF7">
              <w:rPr>
                <w:sz w:val="20"/>
                <w:szCs w:val="20"/>
              </w:rPr>
              <w:t>Σημειώσεις</w:t>
            </w:r>
          </w:p>
        </w:tc>
        <w:tc>
          <w:tcPr>
            <w:tcW w:w="3183" w:type="pct"/>
            <w:tcBorders>
              <w:top w:val="single" w:sz="4" w:space="0" w:color="8064A2"/>
              <w:left w:val="single" w:sz="4" w:space="0" w:color="8064A2"/>
              <w:bottom w:val="single" w:sz="4" w:space="0" w:color="8064A2"/>
              <w:right w:val="single" w:sz="4" w:space="0" w:color="8064A2"/>
            </w:tcBorders>
          </w:tcPr>
          <w:p w14:paraId="1DF96D3D" w14:textId="77777777" w:rsidR="00612EB4" w:rsidRPr="000C7EF7" w:rsidRDefault="00612EB4" w:rsidP="000C7EF7">
            <w:pPr>
              <w:spacing w:before="60" w:after="60" w:line="240" w:lineRule="auto"/>
              <w:rPr>
                <w:sz w:val="20"/>
                <w:szCs w:val="20"/>
              </w:rPr>
            </w:pPr>
          </w:p>
        </w:tc>
      </w:tr>
    </w:tbl>
    <w:p w14:paraId="04B4066B" w14:textId="77777777" w:rsidR="00612EB4" w:rsidRPr="00612EB4" w:rsidRDefault="00612EB4" w:rsidP="000C7EF7">
      <w:pPr>
        <w:rPr>
          <w:lang w:val="en-US"/>
        </w:rPr>
      </w:pPr>
    </w:p>
    <w:p w14:paraId="6B0CCF93" w14:textId="3CAB201B" w:rsidR="00126CF2" w:rsidRDefault="00126CF2" w:rsidP="00126CF2">
      <w:pPr>
        <w:pStyle w:val="Heading1"/>
      </w:pPr>
      <w:bookmarkStart w:id="53" w:name="_Toc193980461"/>
      <w:r w:rsidRPr="00304302">
        <w:lastRenderedPageBreak/>
        <w:t xml:space="preserve">Στόχος Πολιτικής </w:t>
      </w:r>
      <w:r>
        <w:t>5</w:t>
      </w:r>
      <w:r w:rsidRPr="00304302">
        <w:t xml:space="preserve">: </w:t>
      </w:r>
      <w:r w:rsidR="006D0E71">
        <w:t>Μ</w:t>
      </w:r>
      <w:r w:rsidR="006D0E71" w:rsidRPr="006D0E71">
        <w:t>ια Ευρώπη πιο κοντά στους πολίτες της μέσω της προώθησης της βιώσιμης και ολοκληρωμένης ανάπτυξης όλων των εδαφικών τύπων και των τοπικών πρωτοβουλιών</w:t>
      </w:r>
      <w:bookmarkEnd w:id="46"/>
      <w:bookmarkEnd w:id="53"/>
    </w:p>
    <w:p w14:paraId="658430F0" w14:textId="553E5D62" w:rsidR="00126CF2" w:rsidRDefault="00126CF2" w:rsidP="00126CF2">
      <w:pPr>
        <w:pStyle w:val="Heading2"/>
      </w:pPr>
      <w:bookmarkStart w:id="54" w:name="_Toc100323822"/>
      <w:bookmarkStart w:id="55" w:name="_Toc193980462"/>
      <w:r w:rsidRPr="00304302">
        <w:t>Ειδικ</w:t>
      </w:r>
      <w:r w:rsidR="006D0E71">
        <w:t>ός</w:t>
      </w:r>
      <w:r w:rsidRPr="00304302">
        <w:t xml:space="preserve"> </w:t>
      </w:r>
      <w:r w:rsidRPr="00E15850">
        <w:t>Στόχο</w:t>
      </w:r>
      <w:r w:rsidR="006D0E71">
        <w:t>ς</w:t>
      </w:r>
      <w:r w:rsidRPr="00E15850">
        <w:t xml:space="preserve"> 5.i: </w:t>
      </w:r>
      <w:r w:rsidR="006D0E71">
        <w:t>Ε</w:t>
      </w:r>
      <w:r w:rsidR="006D0E71" w:rsidRPr="006D0E71">
        <w:t>νίσχυση της ολοκληρωμένης και χωρίς αποκλεισμούς κοινωνικής, οικονομικής και περιβαλλοντικής ανάπτυξης, του πολιτισμού, της φυσικής κληρονομιάς, του βιώσιμου τουρισμού και της ασφάλειας στις αστικές περιοχές</w:t>
      </w:r>
      <w:r w:rsidR="006D0E71">
        <w:t xml:space="preserve">, και Ειδικός Στόχος </w:t>
      </w:r>
      <w:r w:rsidRPr="00E15850">
        <w:t xml:space="preserve">5.ii: </w:t>
      </w:r>
      <w:bookmarkEnd w:id="54"/>
      <w:r w:rsidR="006D0E71">
        <w:t>Ε</w:t>
      </w:r>
      <w:r w:rsidR="006D0E71" w:rsidRPr="006D0E71">
        <w:t>νίσχυση της ολοκληρωμένης και χωρίς αποκλεισμούς κοινωνικής, οικονομικής και περιβαλλοντικής τοπικής ανάπτυξης, του πολιτισμού, της φυσικής κληρονομιάς, του βιώσιμου τουρισμού και της ασφάλειας σε περιοχές πλην των αστικών</w:t>
      </w:r>
      <w:bookmarkEnd w:id="55"/>
    </w:p>
    <w:p w14:paraId="58DD49F4" w14:textId="1776F418" w:rsidR="006D0E71" w:rsidRDefault="006D0E71" w:rsidP="006D0E71">
      <w:pPr>
        <w:pStyle w:val="Heading3"/>
      </w:pPr>
      <w:bookmarkStart w:id="56" w:name="_Toc100323823"/>
      <w:bookmarkStart w:id="57" w:name="_Toc100656072"/>
      <w:bookmarkStart w:id="58" w:name="_Toc193980463"/>
      <w:r w:rsidRPr="0094740E">
        <w:t>PSR998</w:t>
      </w:r>
      <w:r w:rsidRPr="008E6E08">
        <w:t xml:space="preserve"> - </w:t>
      </w:r>
      <w:r w:rsidRPr="00170C12">
        <w:t>Φορείς που συμμετέχουν στη διαμόρφωση της εταιρικής σχέσης</w:t>
      </w:r>
      <w:bookmarkEnd w:id="56"/>
      <w:bookmarkEnd w:id="57"/>
      <w:bookmarkEnd w:id="58"/>
    </w:p>
    <w:p w14:paraId="497EF6B7" w14:textId="33C0B9BE"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87"/>
        <w:gridCol w:w="2027"/>
        <w:gridCol w:w="6722"/>
      </w:tblGrid>
      <w:tr w:rsidR="006D0E71" w:rsidRPr="00A44864" w14:paraId="28354EF1" w14:textId="77777777" w:rsidTr="003B3B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 w:type="pct"/>
            <w:noWrap/>
            <w:hideMark/>
          </w:tcPr>
          <w:p w14:paraId="3C6B0C41"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Αρ. γραμμής</w:t>
            </w:r>
          </w:p>
        </w:tc>
        <w:tc>
          <w:tcPr>
            <w:tcW w:w="1041" w:type="pct"/>
            <w:noWrap/>
            <w:hideMark/>
          </w:tcPr>
          <w:p w14:paraId="71C1E1B1" w14:textId="77777777" w:rsidR="006D0E71" w:rsidRPr="00A44864" w:rsidRDefault="006D0E71" w:rsidP="003B3B99">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lang w:eastAsia="el-GR"/>
              </w:rPr>
              <w:t>Πεδίο</w:t>
            </w:r>
          </w:p>
        </w:tc>
        <w:tc>
          <w:tcPr>
            <w:tcW w:w="3452" w:type="pct"/>
            <w:noWrap/>
            <w:hideMark/>
          </w:tcPr>
          <w:p w14:paraId="35FC3977" w14:textId="77777777" w:rsidR="006D0E71" w:rsidRPr="00A44864" w:rsidRDefault="006D0E7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A44864">
              <w:rPr>
                <w:rFonts w:cs="Calibri"/>
                <w:sz w:val="20"/>
                <w:szCs w:val="20"/>
                <w:lang w:eastAsia="el-GR"/>
              </w:rPr>
              <w:t>Μεταδεδομένα</w:t>
            </w:r>
            <w:proofErr w:type="spellEnd"/>
            <w:r w:rsidRPr="00A44864">
              <w:rPr>
                <w:rFonts w:cs="Calibri"/>
                <w:sz w:val="20"/>
                <w:szCs w:val="20"/>
                <w:lang w:eastAsia="el-GR"/>
              </w:rPr>
              <w:t xml:space="preserve"> δείκτη</w:t>
            </w:r>
          </w:p>
        </w:tc>
      </w:tr>
      <w:tr w:rsidR="006D0E71" w:rsidRPr="00A44864" w14:paraId="5D410156" w14:textId="77777777" w:rsidTr="003B3B99">
        <w:tc>
          <w:tcPr>
            <w:cnfStyle w:val="001000000000" w:firstRow="0" w:lastRow="0" w:firstColumn="1" w:lastColumn="0" w:oddVBand="0" w:evenVBand="0" w:oddHBand="0" w:evenHBand="0" w:firstRowFirstColumn="0" w:firstRowLastColumn="0" w:lastRowFirstColumn="0" w:lastRowLastColumn="0"/>
            <w:tcW w:w="507" w:type="pct"/>
            <w:noWrap/>
          </w:tcPr>
          <w:p w14:paraId="20223CAF"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0</w:t>
            </w:r>
          </w:p>
        </w:tc>
        <w:tc>
          <w:tcPr>
            <w:tcW w:w="1041" w:type="pct"/>
            <w:noWrap/>
          </w:tcPr>
          <w:p w14:paraId="5C7EC3D7"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color w:val="000000"/>
                <w:sz w:val="20"/>
              </w:rPr>
              <w:t>Συνάφεια ταμείου</w:t>
            </w:r>
          </w:p>
        </w:tc>
        <w:tc>
          <w:tcPr>
            <w:tcW w:w="3452" w:type="pct"/>
            <w:noWrap/>
          </w:tcPr>
          <w:p w14:paraId="062BE6C7"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r w:rsidRPr="00A44864">
              <w:rPr>
                <w:rFonts w:cs="Calibri"/>
                <w:sz w:val="20"/>
                <w:szCs w:val="20"/>
                <w:lang w:eastAsia="el-GR"/>
              </w:rPr>
              <w:t>ΕΤΠΑ</w:t>
            </w:r>
          </w:p>
        </w:tc>
      </w:tr>
      <w:tr w:rsidR="006D0E71" w:rsidRPr="00A44864" w14:paraId="65FAC0C1"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21DD1E0E"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w:t>
            </w:r>
          </w:p>
        </w:tc>
        <w:tc>
          <w:tcPr>
            <w:tcW w:w="1041" w:type="pct"/>
            <w:noWrap/>
            <w:hideMark/>
          </w:tcPr>
          <w:p w14:paraId="3AD6C272"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44864">
              <w:rPr>
                <w:rFonts w:cstheme="minorHAnsi"/>
                <w:b/>
                <w:bCs/>
                <w:color w:val="000000"/>
                <w:sz w:val="20"/>
                <w:szCs w:val="20"/>
                <w:lang w:eastAsia="el-GR"/>
              </w:rPr>
              <w:t>Κωδικός δείκτη</w:t>
            </w:r>
          </w:p>
        </w:tc>
        <w:tc>
          <w:tcPr>
            <w:tcW w:w="3452" w:type="pct"/>
            <w:noWrap/>
          </w:tcPr>
          <w:p w14:paraId="5BEE7491"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Pr>
                <w:rFonts w:cs="Calibri"/>
                <w:b/>
                <w:bCs/>
                <w:sz w:val="20"/>
                <w:szCs w:val="20"/>
                <w:lang w:val="en-US"/>
              </w:rPr>
              <w:t>PSR998</w:t>
            </w:r>
          </w:p>
        </w:tc>
      </w:tr>
      <w:tr w:rsidR="006D0E71" w:rsidRPr="00A44864" w14:paraId="4DDE990D"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5FC1A366"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2</w:t>
            </w:r>
          </w:p>
        </w:tc>
        <w:tc>
          <w:tcPr>
            <w:tcW w:w="1041" w:type="pct"/>
            <w:noWrap/>
            <w:hideMark/>
          </w:tcPr>
          <w:p w14:paraId="22A6607D"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44864">
              <w:rPr>
                <w:rFonts w:cstheme="minorHAnsi"/>
                <w:b/>
                <w:bCs/>
                <w:color w:val="000000"/>
                <w:sz w:val="20"/>
                <w:szCs w:val="20"/>
                <w:lang w:eastAsia="el-GR"/>
              </w:rPr>
              <w:t>Ονομασία δείκτη</w:t>
            </w:r>
          </w:p>
        </w:tc>
        <w:tc>
          <w:tcPr>
            <w:tcW w:w="3452" w:type="pct"/>
          </w:tcPr>
          <w:p w14:paraId="63D06C7B" w14:textId="77777777" w:rsidR="006D0E71" w:rsidRPr="00C90C27"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170C12">
              <w:rPr>
                <w:rFonts w:cs="Calibri"/>
                <w:b/>
                <w:bCs/>
                <w:color w:val="000000"/>
                <w:sz w:val="20"/>
                <w:szCs w:val="20"/>
              </w:rPr>
              <w:t>Φορείς που συμμετέχουν στη διαμόρφωση της εταιρικής σχέσης</w:t>
            </w:r>
            <w:r w:rsidRPr="00BD354C">
              <w:rPr>
                <w:rFonts w:cs="Calibri"/>
                <w:b/>
                <w:bCs/>
                <w:color w:val="000000"/>
                <w:sz w:val="20"/>
                <w:szCs w:val="20"/>
              </w:rPr>
              <w:t>*</w:t>
            </w:r>
          </w:p>
        </w:tc>
      </w:tr>
      <w:tr w:rsidR="006D0E71" w:rsidRPr="00E15850" w14:paraId="3639CD13" w14:textId="77777777" w:rsidTr="003B3B99">
        <w:tc>
          <w:tcPr>
            <w:cnfStyle w:val="001000000000" w:firstRow="0" w:lastRow="0" w:firstColumn="1" w:lastColumn="0" w:oddVBand="0" w:evenVBand="0" w:oddHBand="0" w:evenHBand="0" w:firstRowFirstColumn="0" w:firstRowLastColumn="0" w:lastRowFirstColumn="0" w:lastRowLastColumn="0"/>
            <w:tcW w:w="507" w:type="pct"/>
            <w:noWrap/>
          </w:tcPr>
          <w:p w14:paraId="6FA276EA"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color w:val="000000"/>
                <w:sz w:val="20"/>
                <w:lang w:eastAsia="en-IE"/>
              </w:rPr>
              <w:t>2b</w:t>
            </w:r>
          </w:p>
        </w:tc>
        <w:tc>
          <w:tcPr>
            <w:tcW w:w="1041" w:type="pct"/>
            <w:noWrap/>
          </w:tcPr>
          <w:p w14:paraId="46B8DE20"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A44864">
              <w:rPr>
                <w:color w:val="000000"/>
                <w:sz w:val="20"/>
              </w:rPr>
              <w:t>Κωδικός δείκτη και</w:t>
            </w:r>
            <w:r>
              <w:t xml:space="preserve"> </w:t>
            </w:r>
            <w:r w:rsidRPr="00A44864">
              <w:rPr>
                <w:color w:val="000000"/>
                <w:sz w:val="20"/>
              </w:rPr>
              <w:t>σύντομο όνομα</w:t>
            </w:r>
            <w:r w:rsidRPr="00A44864">
              <w:rPr>
                <w:color w:val="000000"/>
              </w:rPr>
              <w:t xml:space="preserve"> </w:t>
            </w:r>
            <w:r w:rsidRPr="00A44864">
              <w:rPr>
                <w:color w:val="000000"/>
                <w:sz w:val="20"/>
              </w:rPr>
              <w:t>(όνομα ανοιχτών δεδομένων)</w:t>
            </w:r>
          </w:p>
        </w:tc>
        <w:tc>
          <w:tcPr>
            <w:tcW w:w="3452" w:type="pct"/>
            <w:noWrap/>
          </w:tcPr>
          <w:p w14:paraId="3D2E59DA" w14:textId="77777777" w:rsidR="006D0E71" w:rsidRPr="00EE605D" w:rsidRDefault="006D0E71" w:rsidP="003B3B99">
            <w:pPr>
              <w:pStyle w:val="Default"/>
              <w:cnfStyle w:val="000000000000" w:firstRow="0" w:lastRow="0" w:firstColumn="0" w:lastColumn="0" w:oddVBand="0" w:evenVBand="0" w:oddHBand="0" w:evenHBand="0" w:firstRowFirstColumn="0" w:firstRowLastColumn="0" w:lastRowFirstColumn="0" w:lastRowLastColumn="0"/>
              <w:rPr>
                <w:sz w:val="20"/>
              </w:rPr>
            </w:pPr>
          </w:p>
        </w:tc>
      </w:tr>
      <w:tr w:rsidR="006D0E71" w:rsidRPr="00A44864" w14:paraId="4F376449"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627D1350"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3</w:t>
            </w:r>
          </w:p>
        </w:tc>
        <w:tc>
          <w:tcPr>
            <w:tcW w:w="1041" w:type="pct"/>
            <w:noWrap/>
            <w:hideMark/>
          </w:tcPr>
          <w:p w14:paraId="735AD3DA"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Μονάδα μέτρησης</w:t>
            </w:r>
          </w:p>
        </w:tc>
        <w:tc>
          <w:tcPr>
            <w:tcW w:w="3452" w:type="pct"/>
            <w:noWrap/>
          </w:tcPr>
          <w:p w14:paraId="7E7E52B2" w14:textId="77777777" w:rsidR="006D0E71" w:rsidRPr="000A2F4E"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val="en-US" w:eastAsia="el-GR"/>
              </w:rPr>
            </w:pPr>
            <w:r>
              <w:rPr>
                <w:rFonts w:cs="Calibri"/>
                <w:color w:val="000000"/>
                <w:sz w:val="20"/>
                <w:szCs w:val="20"/>
              </w:rPr>
              <w:t>Συμμετέχοντες</w:t>
            </w:r>
          </w:p>
        </w:tc>
      </w:tr>
      <w:tr w:rsidR="006D0E71" w:rsidRPr="00A44864" w14:paraId="4FAB58A2"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1B0F1478"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4</w:t>
            </w:r>
          </w:p>
        </w:tc>
        <w:tc>
          <w:tcPr>
            <w:tcW w:w="1041" w:type="pct"/>
            <w:noWrap/>
            <w:hideMark/>
          </w:tcPr>
          <w:p w14:paraId="2C91122B"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Τύπος δείκτη</w:t>
            </w:r>
          </w:p>
        </w:tc>
        <w:tc>
          <w:tcPr>
            <w:tcW w:w="3452" w:type="pct"/>
            <w:noWrap/>
          </w:tcPr>
          <w:p w14:paraId="5472B58A"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rPr>
              <w:t>Αποτελεσμάτων</w:t>
            </w:r>
          </w:p>
        </w:tc>
      </w:tr>
      <w:tr w:rsidR="006D0E71" w:rsidRPr="00A44864" w14:paraId="727CA4D7"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7B740F19"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5</w:t>
            </w:r>
          </w:p>
        </w:tc>
        <w:tc>
          <w:tcPr>
            <w:tcW w:w="1041" w:type="pct"/>
            <w:noWrap/>
            <w:hideMark/>
          </w:tcPr>
          <w:p w14:paraId="2E742087"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Τιμή Βάσης</w:t>
            </w:r>
          </w:p>
        </w:tc>
        <w:tc>
          <w:tcPr>
            <w:tcW w:w="3452" w:type="pct"/>
            <w:noWrap/>
          </w:tcPr>
          <w:p w14:paraId="3810AAFE" w14:textId="77777777" w:rsidR="006D0E71" w:rsidRPr="00A44864"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lang w:eastAsia="el-GR"/>
              </w:rPr>
              <w:t>≥</w:t>
            </w:r>
            <w:r w:rsidRPr="00A44864">
              <w:rPr>
                <w:rFonts w:cs="Calibri"/>
                <w:color w:val="000000"/>
                <w:sz w:val="20"/>
                <w:szCs w:val="20"/>
              </w:rPr>
              <w:t>0</w:t>
            </w:r>
          </w:p>
        </w:tc>
      </w:tr>
      <w:tr w:rsidR="006D0E71" w:rsidRPr="00A44864" w14:paraId="76D14C78"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32CCD2C1"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6</w:t>
            </w:r>
          </w:p>
        </w:tc>
        <w:tc>
          <w:tcPr>
            <w:tcW w:w="1041" w:type="pct"/>
            <w:noWrap/>
            <w:hideMark/>
          </w:tcPr>
          <w:p w14:paraId="76BDF952"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FF0000"/>
                <w:sz w:val="20"/>
                <w:szCs w:val="20"/>
                <w:lang w:eastAsia="el-GR"/>
              </w:rPr>
            </w:pPr>
            <w:r w:rsidRPr="00A44864">
              <w:rPr>
                <w:rFonts w:cstheme="minorHAnsi"/>
                <w:sz w:val="20"/>
                <w:szCs w:val="20"/>
                <w:lang w:eastAsia="el-GR"/>
              </w:rPr>
              <w:t>Ορόσημο 2024</w:t>
            </w:r>
          </w:p>
        </w:tc>
        <w:tc>
          <w:tcPr>
            <w:tcW w:w="3452" w:type="pct"/>
            <w:noWrap/>
          </w:tcPr>
          <w:p w14:paraId="7112BC5E"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Calibri"/>
                <w:color w:val="000000"/>
                <w:sz w:val="20"/>
                <w:szCs w:val="20"/>
                <w:lang w:eastAsia="el-GR"/>
              </w:rPr>
              <w:t>≥</w:t>
            </w:r>
            <w:r w:rsidRPr="00A44864">
              <w:rPr>
                <w:rFonts w:cs="Calibri"/>
                <w:color w:val="000000"/>
                <w:sz w:val="20"/>
                <w:szCs w:val="20"/>
              </w:rPr>
              <w:t>0</w:t>
            </w:r>
          </w:p>
        </w:tc>
      </w:tr>
      <w:tr w:rsidR="006D0E71" w:rsidRPr="00A44864" w14:paraId="49E2F137"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566F8E34"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7</w:t>
            </w:r>
          </w:p>
        </w:tc>
        <w:tc>
          <w:tcPr>
            <w:tcW w:w="1041" w:type="pct"/>
            <w:noWrap/>
            <w:hideMark/>
          </w:tcPr>
          <w:p w14:paraId="10AF4F6A"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Τιμή Στόχος 2029</w:t>
            </w:r>
          </w:p>
        </w:tc>
        <w:tc>
          <w:tcPr>
            <w:tcW w:w="3452" w:type="pct"/>
            <w:noWrap/>
          </w:tcPr>
          <w:p w14:paraId="308645EA" w14:textId="77777777" w:rsidR="006D0E71"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rPr>
              <w:t>&gt;0</w:t>
            </w:r>
          </w:p>
          <w:p w14:paraId="2A34E286"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p>
        </w:tc>
      </w:tr>
      <w:tr w:rsidR="006D0E71" w:rsidRPr="00A44864" w14:paraId="08D6229A"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224CB036"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8</w:t>
            </w:r>
          </w:p>
        </w:tc>
        <w:tc>
          <w:tcPr>
            <w:tcW w:w="1041" w:type="pct"/>
            <w:noWrap/>
            <w:hideMark/>
          </w:tcPr>
          <w:p w14:paraId="7310CA4D"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Στόχος πολιτικής</w:t>
            </w:r>
          </w:p>
        </w:tc>
        <w:tc>
          <w:tcPr>
            <w:tcW w:w="3452" w:type="pct"/>
            <w:noWrap/>
          </w:tcPr>
          <w:p w14:paraId="662DDF23"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7C707A">
              <w:rPr>
                <w:noProof/>
                <w:color w:val="000000"/>
                <w:sz w:val="20"/>
                <w:szCs w:val="20"/>
                <w:lang w:val="el"/>
              </w:rPr>
              <w:t>Χρήση σε όλους τους στόχους πολιτικής</w:t>
            </w:r>
            <w:r w:rsidRPr="00726872">
              <w:rPr>
                <w:noProof/>
                <w:color w:val="000000"/>
                <w:sz w:val="20"/>
                <w:szCs w:val="20"/>
                <w:lang w:val="el"/>
              </w:rPr>
              <w:t xml:space="preserve">, </w:t>
            </w:r>
            <w:r w:rsidRPr="00095380">
              <w:rPr>
                <w:noProof/>
                <w:color w:val="000000"/>
                <w:sz w:val="20"/>
                <w:szCs w:val="20"/>
              </w:rPr>
              <w:t xml:space="preserve">κατά περίπτωση </w:t>
            </w:r>
          </w:p>
        </w:tc>
      </w:tr>
      <w:tr w:rsidR="006D0E71" w:rsidRPr="00A44864" w14:paraId="7406044F"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19FA1C1B"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9</w:t>
            </w:r>
          </w:p>
        </w:tc>
        <w:tc>
          <w:tcPr>
            <w:tcW w:w="1041" w:type="pct"/>
            <w:noWrap/>
            <w:hideMark/>
          </w:tcPr>
          <w:p w14:paraId="2B14E717"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Ειδικός στόχος</w:t>
            </w:r>
          </w:p>
        </w:tc>
        <w:tc>
          <w:tcPr>
            <w:tcW w:w="3452" w:type="pct"/>
            <w:noWrap/>
          </w:tcPr>
          <w:p w14:paraId="5BF2286F" w14:textId="77777777" w:rsidR="006D0E71" w:rsidRPr="00A44864" w:rsidRDefault="006D0E71" w:rsidP="003B3B99">
            <w:pPr>
              <w:pStyle w:val="Default"/>
              <w:cnfStyle w:val="000000000000" w:firstRow="0" w:lastRow="0" w:firstColumn="0" w:lastColumn="0" w:oddVBand="0" w:evenVBand="0" w:oddHBand="0" w:evenHBand="0" w:firstRowFirstColumn="0" w:firstRowLastColumn="0" w:lastRowFirstColumn="0" w:lastRowLastColumn="0"/>
              <w:rPr>
                <w:sz w:val="20"/>
                <w:szCs w:val="20"/>
                <w:lang w:eastAsia="el-GR"/>
              </w:rPr>
            </w:pPr>
            <w:r w:rsidRPr="007C707A">
              <w:rPr>
                <w:noProof/>
                <w:sz w:val="20"/>
                <w:szCs w:val="20"/>
                <w:lang w:val="el"/>
              </w:rPr>
              <w:t xml:space="preserve">Χρήση σε όλους τους </w:t>
            </w:r>
            <w:r>
              <w:rPr>
                <w:noProof/>
                <w:sz w:val="20"/>
                <w:szCs w:val="20"/>
                <w:lang w:val="el"/>
              </w:rPr>
              <w:t xml:space="preserve">ειδικούς </w:t>
            </w:r>
            <w:r w:rsidRPr="007C707A">
              <w:rPr>
                <w:noProof/>
                <w:sz w:val="20"/>
                <w:szCs w:val="20"/>
                <w:lang w:val="el"/>
              </w:rPr>
              <w:t xml:space="preserve">στόχους, </w:t>
            </w:r>
            <w:r w:rsidRPr="00095380">
              <w:rPr>
                <w:noProof/>
                <w:sz w:val="20"/>
                <w:szCs w:val="20"/>
              </w:rPr>
              <w:t>κατά περίπτωση</w:t>
            </w:r>
          </w:p>
        </w:tc>
      </w:tr>
      <w:tr w:rsidR="006D0E71" w:rsidRPr="008D41FE" w14:paraId="32B0F55C"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25E050AC"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10</w:t>
            </w:r>
          </w:p>
        </w:tc>
        <w:tc>
          <w:tcPr>
            <w:tcW w:w="1041" w:type="pct"/>
            <w:noWrap/>
            <w:hideMark/>
          </w:tcPr>
          <w:p w14:paraId="2983A7A2"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Βασικές έννοιες και ορισμοί</w:t>
            </w:r>
          </w:p>
        </w:tc>
        <w:tc>
          <w:tcPr>
            <w:tcW w:w="3452" w:type="pct"/>
          </w:tcPr>
          <w:p w14:paraId="3AC2C0D4" w14:textId="77777777" w:rsidR="006D0E7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170C12">
              <w:rPr>
                <w:rFonts w:cs="Calibri"/>
                <w:color w:val="000000"/>
                <w:sz w:val="20"/>
                <w:szCs w:val="20"/>
              </w:rPr>
              <w:t>Αφορά τον αριθμό των συμμετεχόντων φορέων (τοπικοί, περιφερειακοί, κοινωνικοί, άλλοι) στο σχεδιασμό, την υλοποίηση/παρακολούθηση και την αξιολόγηση των στρατηγικών χωρικής ανάπτυξης. Ο δείκτης μετρά αθροιστικά το σύνολο των συμμετεχόντων φορέων στη διαμόρφωση της εταιρικής σχέσης σε όλες τις στρατηγικές χωρικής ανάπτυξης που υλοποιούνται στο πλαίσιο του ειδικού στόχου.</w:t>
            </w:r>
          </w:p>
          <w:p w14:paraId="5C6C49B9" w14:textId="77777777" w:rsidR="006D0E71" w:rsidRPr="003560CA"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i/>
                <w:iCs/>
                <w:sz w:val="20"/>
                <w:szCs w:val="20"/>
              </w:rPr>
            </w:pPr>
            <w:r w:rsidRPr="003560CA">
              <w:rPr>
                <w:rFonts w:cs="Calibri"/>
                <w:b/>
                <w:bCs/>
                <w:i/>
                <w:iCs/>
                <w:sz w:val="20"/>
                <w:szCs w:val="20"/>
              </w:rPr>
              <w:t xml:space="preserve">Τιμή βάσης </w:t>
            </w:r>
          </w:p>
          <w:p w14:paraId="41552DB3" w14:textId="77777777" w:rsidR="006D0E7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lang w:eastAsia="el-GR"/>
              </w:rPr>
              <w:t>Για τις νέες στρατηγικές η</w:t>
            </w:r>
            <w:r w:rsidRPr="00EA1C45">
              <w:rPr>
                <w:rFonts w:cs="Calibri"/>
                <w:color w:val="000000"/>
                <w:sz w:val="20"/>
                <w:szCs w:val="20"/>
                <w:lang w:eastAsia="el-GR"/>
              </w:rPr>
              <w:t xml:space="preserve"> τιμή βάσης </w:t>
            </w:r>
            <w:r>
              <w:rPr>
                <w:rFonts w:cs="Calibri"/>
                <w:color w:val="000000"/>
                <w:sz w:val="20"/>
                <w:szCs w:val="20"/>
                <w:lang w:eastAsia="el-GR"/>
              </w:rPr>
              <w:t xml:space="preserve">του Δείκτη </w:t>
            </w:r>
            <w:r w:rsidRPr="00EA1C45">
              <w:rPr>
                <w:rFonts w:cs="Calibri"/>
                <w:color w:val="000000"/>
                <w:sz w:val="20"/>
                <w:szCs w:val="20"/>
                <w:lang w:eastAsia="el-GR"/>
              </w:rPr>
              <w:t>είναι 0</w:t>
            </w:r>
            <w:r>
              <w:rPr>
                <w:rFonts w:cs="Calibri"/>
                <w:color w:val="000000"/>
                <w:sz w:val="20"/>
                <w:szCs w:val="20"/>
                <w:lang w:eastAsia="el-GR"/>
              </w:rPr>
              <w:t>.</w:t>
            </w:r>
          </w:p>
          <w:p w14:paraId="7BC710A7" w14:textId="77777777" w:rsidR="006D0E7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lang w:eastAsia="el-GR"/>
              </w:rPr>
              <w:t xml:space="preserve">Για τις στρατηγικές </w:t>
            </w:r>
            <w:r w:rsidRPr="00EA1C45">
              <w:rPr>
                <w:rFonts w:cs="Calibri"/>
                <w:color w:val="000000"/>
                <w:sz w:val="20"/>
                <w:szCs w:val="20"/>
                <w:lang w:eastAsia="el-GR"/>
              </w:rPr>
              <w:t xml:space="preserve">που υλοποιούνται την </w:t>
            </w:r>
            <w:r>
              <w:rPr>
                <w:rFonts w:cs="Calibri"/>
                <w:color w:val="000000"/>
                <w:sz w:val="20"/>
                <w:szCs w:val="20"/>
                <w:lang w:eastAsia="el-GR"/>
              </w:rPr>
              <w:t xml:space="preserve">προγραμματική </w:t>
            </w:r>
            <w:r w:rsidRPr="00EA1C45">
              <w:rPr>
                <w:rFonts w:cs="Calibri"/>
                <w:color w:val="000000"/>
                <w:sz w:val="20"/>
                <w:szCs w:val="20"/>
                <w:lang w:eastAsia="el-GR"/>
              </w:rPr>
              <w:t>περίοδο 2014-</w:t>
            </w:r>
            <w:r>
              <w:rPr>
                <w:rFonts w:cs="Calibri"/>
                <w:color w:val="000000"/>
                <w:sz w:val="20"/>
                <w:szCs w:val="20"/>
                <w:lang w:eastAsia="el-GR"/>
              </w:rPr>
              <w:t>20</w:t>
            </w:r>
            <w:r w:rsidRPr="00EA1C45">
              <w:rPr>
                <w:rFonts w:cs="Calibri"/>
                <w:color w:val="000000"/>
                <w:sz w:val="20"/>
                <w:szCs w:val="20"/>
                <w:lang w:eastAsia="el-GR"/>
              </w:rPr>
              <w:t>20</w:t>
            </w:r>
            <w:r>
              <w:rPr>
                <w:rFonts w:cs="Calibri"/>
                <w:color w:val="000000"/>
                <w:sz w:val="20"/>
                <w:szCs w:val="20"/>
                <w:lang w:eastAsia="el-GR"/>
              </w:rPr>
              <w:t xml:space="preserve"> και οι οποίες </w:t>
            </w:r>
            <w:r w:rsidRPr="00EA1C45">
              <w:rPr>
                <w:rFonts w:cs="Calibri"/>
                <w:color w:val="000000"/>
                <w:sz w:val="20"/>
                <w:szCs w:val="20"/>
                <w:lang w:eastAsia="el-GR"/>
              </w:rPr>
              <w:t xml:space="preserve">πρόκειται να </w:t>
            </w:r>
            <w:proofErr w:type="spellStart"/>
            <w:r w:rsidRPr="00EA1C45">
              <w:rPr>
                <w:rFonts w:cs="Calibri"/>
                <w:color w:val="000000"/>
                <w:sz w:val="20"/>
                <w:szCs w:val="20"/>
                <w:lang w:eastAsia="el-GR"/>
              </w:rPr>
              <w:t>επικαιροποιηθούν</w:t>
            </w:r>
            <w:proofErr w:type="spellEnd"/>
            <w:r w:rsidRPr="00EA1C45">
              <w:rPr>
                <w:rFonts w:cs="Calibri"/>
                <w:color w:val="000000"/>
                <w:sz w:val="20"/>
                <w:szCs w:val="20"/>
                <w:lang w:eastAsia="el-GR"/>
              </w:rPr>
              <w:t xml:space="preserve"> </w:t>
            </w:r>
            <w:r>
              <w:rPr>
                <w:rFonts w:cs="Calibri"/>
                <w:color w:val="000000"/>
                <w:sz w:val="20"/>
                <w:szCs w:val="20"/>
                <w:lang w:eastAsia="el-GR"/>
              </w:rPr>
              <w:t>η</w:t>
            </w:r>
            <w:r w:rsidRPr="00EA1C45">
              <w:rPr>
                <w:rFonts w:cs="Calibri"/>
                <w:color w:val="000000"/>
                <w:sz w:val="20"/>
                <w:szCs w:val="20"/>
                <w:lang w:eastAsia="el-GR"/>
              </w:rPr>
              <w:t xml:space="preserve"> τιμή βάσης είναι &gt;0</w:t>
            </w:r>
            <w:r>
              <w:rPr>
                <w:rFonts w:cs="Calibri"/>
                <w:color w:val="000000"/>
                <w:sz w:val="20"/>
                <w:szCs w:val="20"/>
                <w:lang w:eastAsia="el-GR"/>
              </w:rPr>
              <w:t xml:space="preserve">. </w:t>
            </w:r>
          </w:p>
          <w:p w14:paraId="1ED6D4B3" w14:textId="77777777" w:rsidR="006D0E7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lang w:eastAsia="el-GR"/>
              </w:rPr>
              <w:t xml:space="preserve">Στην τιμή βάσης του 2021 μετρώνται οι συμμετέχοντες στον σχεδιασμό και την υλοποίηση των στρατηγικών της προγραμματικής περιόδου 2014-2020, φορείς </w:t>
            </w:r>
            <w:r>
              <w:rPr>
                <w:rFonts w:cs="Calibri"/>
                <w:color w:val="000000"/>
                <w:sz w:val="20"/>
                <w:szCs w:val="20"/>
                <w:lang w:eastAsia="el-GR"/>
              </w:rPr>
              <w:lastRenderedPageBreak/>
              <w:t xml:space="preserve">που προβλέπεται να συνεχίζουν να μετέχουν και στις επικαιροποιημένες στρατηγικές. Οι φορείς που δεν συμμετέχουν στην προγραμματική περίοδο 2021-2027, δεν πρέπει να </w:t>
            </w:r>
            <w:proofErr w:type="spellStart"/>
            <w:r>
              <w:rPr>
                <w:rFonts w:cs="Calibri"/>
                <w:color w:val="000000"/>
                <w:sz w:val="20"/>
                <w:szCs w:val="20"/>
                <w:lang w:eastAsia="el-GR"/>
              </w:rPr>
              <w:t>προσμετρηθούν</w:t>
            </w:r>
            <w:proofErr w:type="spellEnd"/>
            <w:r>
              <w:rPr>
                <w:rFonts w:cs="Calibri"/>
                <w:color w:val="000000"/>
                <w:sz w:val="20"/>
                <w:szCs w:val="20"/>
                <w:lang w:eastAsia="el-GR"/>
              </w:rPr>
              <w:t xml:space="preserve"> στην τιμή βάσης.</w:t>
            </w:r>
          </w:p>
          <w:p w14:paraId="32AA9E96" w14:textId="77777777" w:rsidR="006D0E71" w:rsidRPr="003560CA"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i/>
                <w:iCs/>
                <w:color w:val="000000"/>
                <w:sz w:val="20"/>
                <w:szCs w:val="20"/>
                <w:lang w:eastAsia="el-GR"/>
              </w:rPr>
            </w:pPr>
            <w:r w:rsidRPr="003560CA">
              <w:rPr>
                <w:rFonts w:cs="Calibri"/>
                <w:b/>
                <w:bCs/>
                <w:i/>
                <w:iCs/>
                <w:color w:val="000000"/>
                <w:sz w:val="20"/>
                <w:szCs w:val="20"/>
                <w:lang w:eastAsia="el-GR"/>
              </w:rPr>
              <w:t>Τιμή στόχος</w:t>
            </w:r>
          </w:p>
          <w:p w14:paraId="5692A5E0" w14:textId="77777777" w:rsidR="006D0E71" w:rsidRPr="003560CA"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r w:rsidRPr="003560CA">
              <w:rPr>
                <w:rFonts w:cs="Calibri"/>
                <w:sz w:val="20"/>
                <w:szCs w:val="20"/>
                <w:lang w:eastAsia="el-GR"/>
              </w:rPr>
              <w:t>Η τιμή στόχος περιλαμβάνει κατά περίπτωση τους:</w:t>
            </w:r>
          </w:p>
          <w:p w14:paraId="52F263DB" w14:textId="77777777" w:rsidR="006D0E71" w:rsidRPr="003560CA"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r w:rsidRPr="003560CA">
              <w:rPr>
                <w:rFonts w:cs="Calibri"/>
                <w:sz w:val="20"/>
                <w:szCs w:val="20"/>
                <w:lang w:eastAsia="el-GR"/>
              </w:rPr>
              <w:t>α) συμμετέχοντες της τιμής βάσης</w:t>
            </w:r>
          </w:p>
          <w:p w14:paraId="37EDAE76" w14:textId="77777777" w:rsidR="006D0E71" w:rsidRPr="003560CA"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r w:rsidRPr="003560CA">
              <w:rPr>
                <w:rFonts w:cs="Calibri"/>
                <w:sz w:val="20"/>
                <w:szCs w:val="20"/>
                <w:lang w:eastAsia="el-GR"/>
              </w:rPr>
              <w:t>β) πιθανά νέους συμμετέχοντες από τις επικαιροποιημένες στρατηγικές, και</w:t>
            </w:r>
          </w:p>
          <w:p w14:paraId="344ABFE8" w14:textId="77777777" w:rsidR="006D0E71" w:rsidRPr="00281BA9"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r w:rsidRPr="003560CA">
              <w:rPr>
                <w:rFonts w:cs="Calibri"/>
                <w:sz w:val="20"/>
                <w:szCs w:val="20"/>
                <w:lang w:eastAsia="el-GR"/>
              </w:rPr>
              <w:t>γ) συμμετέχοντες στις νέες στρατηγικές</w:t>
            </w:r>
          </w:p>
        </w:tc>
      </w:tr>
      <w:tr w:rsidR="006D0E71" w:rsidRPr="00A44864" w14:paraId="45059D13"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49C1883D"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lastRenderedPageBreak/>
              <w:t>11</w:t>
            </w:r>
          </w:p>
        </w:tc>
        <w:tc>
          <w:tcPr>
            <w:tcW w:w="1041" w:type="pct"/>
            <w:noWrap/>
            <w:hideMark/>
          </w:tcPr>
          <w:p w14:paraId="20946062"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rFonts w:cstheme="minorHAnsi"/>
                <w:color w:val="000000"/>
                <w:sz w:val="20"/>
                <w:szCs w:val="20"/>
                <w:lang w:eastAsia="el-GR"/>
              </w:rPr>
              <w:t>Πηγή δεδομένων</w:t>
            </w:r>
          </w:p>
        </w:tc>
        <w:tc>
          <w:tcPr>
            <w:tcW w:w="3452" w:type="pct"/>
            <w:noWrap/>
          </w:tcPr>
          <w:p w14:paraId="7742495E"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A44864">
              <w:rPr>
                <w:color w:val="000000"/>
                <w:sz w:val="20"/>
                <w:szCs w:val="20"/>
              </w:rPr>
              <w:t xml:space="preserve">Υποστηριζόμενα έργα, ΟΠΣ-ΕΣΠΑ </w:t>
            </w:r>
          </w:p>
        </w:tc>
      </w:tr>
      <w:tr w:rsidR="006D0E71" w:rsidRPr="00A44864" w14:paraId="62B55311"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0367BA8C" w14:textId="77777777" w:rsidR="006D0E71" w:rsidRPr="00BD354C" w:rsidRDefault="006D0E71" w:rsidP="003B3B99">
            <w:pPr>
              <w:spacing w:before="60" w:after="60" w:line="240" w:lineRule="auto"/>
              <w:jc w:val="center"/>
              <w:rPr>
                <w:rFonts w:cs="Calibri"/>
                <w:color w:val="000000"/>
                <w:sz w:val="20"/>
                <w:szCs w:val="20"/>
                <w:lang w:eastAsia="el-GR"/>
              </w:rPr>
            </w:pPr>
            <w:r w:rsidRPr="00BD354C">
              <w:rPr>
                <w:rFonts w:cs="Calibri"/>
                <w:color w:val="000000"/>
                <w:sz w:val="20"/>
                <w:szCs w:val="20"/>
                <w:lang w:eastAsia="el-GR"/>
              </w:rPr>
              <w:t>12</w:t>
            </w:r>
          </w:p>
        </w:tc>
        <w:tc>
          <w:tcPr>
            <w:tcW w:w="1041" w:type="pct"/>
            <w:noWrap/>
            <w:hideMark/>
          </w:tcPr>
          <w:p w14:paraId="3D6C3BC4" w14:textId="77777777" w:rsidR="006D0E71" w:rsidRPr="00BD354C"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D354C">
              <w:rPr>
                <w:rFonts w:cstheme="minorHAnsi"/>
                <w:color w:val="000000"/>
                <w:sz w:val="20"/>
                <w:szCs w:val="20"/>
                <w:lang w:eastAsia="el-GR"/>
              </w:rPr>
              <w:t>Χρόνος μέτρησης</w:t>
            </w:r>
          </w:p>
        </w:tc>
        <w:tc>
          <w:tcPr>
            <w:tcW w:w="3452" w:type="pct"/>
            <w:noWrap/>
          </w:tcPr>
          <w:p w14:paraId="7C3D9CCD" w14:textId="77777777" w:rsidR="006D0E71" w:rsidRPr="00BD354C"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D354C">
              <w:rPr>
                <w:noProof/>
                <w:color w:val="000000"/>
                <w:sz w:val="20"/>
                <w:szCs w:val="20"/>
              </w:rPr>
              <w:t>Με την πρόοδο σχεδιασμού και υλοποίησης των χωρικών στρατηγικών</w:t>
            </w:r>
          </w:p>
        </w:tc>
      </w:tr>
      <w:tr w:rsidR="006D0E71" w:rsidRPr="00A44864" w14:paraId="40676739"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614090E9"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13</w:t>
            </w:r>
          </w:p>
        </w:tc>
        <w:tc>
          <w:tcPr>
            <w:tcW w:w="1041" w:type="pct"/>
            <w:noWrap/>
            <w:hideMark/>
          </w:tcPr>
          <w:p w14:paraId="05041D67" w14:textId="77777777" w:rsidR="006D0E71" w:rsidRPr="003204A7"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A44864">
              <w:rPr>
                <w:rFonts w:cstheme="minorHAnsi"/>
                <w:color w:val="000000"/>
                <w:sz w:val="20"/>
                <w:szCs w:val="20"/>
                <w:lang w:eastAsia="el-GR"/>
              </w:rPr>
              <w:t>Άθροιση</w:t>
            </w:r>
          </w:p>
        </w:tc>
        <w:tc>
          <w:tcPr>
            <w:tcW w:w="3452" w:type="pct"/>
          </w:tcPr>
          <w:p w14:paraId="09E8BB55"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u w:val="single"/>
              </w:rPr>
              <w:t>Κανόνας 1</w:t>
            </w:r>
            <w:r w:rsidRPr="00A44864">
              <w:rPr>
                <w:rFonts w:cs="Calibri"/>
                <w:color w:val="000000"/>
                <w:sz w:val="20"/>
                <w:szCs w:val="20"/>
              </w:rPr>
              <w:t>: Η διπλή μέτρηση αφαιρείται στο επίπεδο του ειδικού στόχου</w:t>
            </w:r>
          </w:p>
        </w:tc>
      </w:tr>
      <w:tr w:rsidR="006D0E71" w:rsidRPr="00A44864" w14:paraId="03E1816E"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59EFCA26"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14</w:t>
            </w:r>
          </w:p>
        </w:tc>
        <w:tc>
          <w:tcPr>
            <w:tcW w:w="1041" w:type="pct"/>
            <w:noWrap/>
            <w:hideMark/>
          </w:tcPr>
          <w:p w14:paraId="5F2B08D7" w14:textId="77777777" w:rsidR="006D0E71" w:rsidRPr="003204A7"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A44864">
              <w:rPr>
                <w:rFonts w:cstheme="minorHAnsi"/>
                <w:color w:val="000000"/>
                <w:sz w:val="20"/>
                <w:szCs w:val="20"/>
                <w:lang w:eastAsia="el-GR"/>
              </w:rPr>
              <w:t>Αναφορές</w:t>
            </w:r>
          </w:p>
        </w:tc>
        <w:tc>
          <w:tcPr>
            <w:tcW w:w="3452" w:type="pct"/>
          </w:tcPr>
          <w:p w14:paraId="10FF15AC"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A44864">
              <w:rPr>
                <w:rFonts w:cs="Calibri"/>
                <w:color w:val="000000"/>
                <w:sz w:val="20"/>
                <w:szCs w:val="20"/>
                <w:u w:val="single"/>
              </w:rPr>
              <w:t>Κανόνας 1</w:t>
            </w:r>
            <w:r w:rsidRPr="00A44864">
              <w:rPr>
                <w:rFonts w:cs="Calibri"/>
                <w:color w:val="000000"/>
                <w:sz w:val="20"/>
                <w:szCs w:val="20"/>
              </w:rPr>
              <w:t xml:space="preserve">: </w:t>
            </w:r>
            <w:r w:rsidRPr="00A44864">
              <w:rPr>
                <w:rFonts w:cs="Calibri"/>
                <w:color w:val="000000"/>
                <w:sz w:val="20"/>
                <w:szCs w:val="20"/>
                <w:lang w:eastAsia="el-GR"/>
              </w:rPr>
              <w:t xml:space="preserve">Αναφορές </w:t>
            </w:r>
            <w:r w:rsidRPr="00A44864">
              <w:rPr>
                <w:rFonts w:cs="Calibri"/>
                <w:color w:val="000000"/>
                <w:sz w:val="20"/>
                <w:szCs w:val="20"/>
              </w:rPr>
              <w:t>ανά ειδικό στόχο</w:t>
            </w:r>
          </w:p>
          <w:p w14:paraId="24EF1ABD"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highlight w:val="yellow"/>
                <w:lang w:eastAsia="el-GR"/>
              </w:rPr>
            </w:pPr>
            <w:r w:rsidRPr="00A44864">
              <w:rPr>
                <w:rFonts w:cs="Calibri"/>
                <w:color w:val="000000"/>
                <w:sz w:val="20"/>
                <w:szCs w:val="20"/>
                <w:lang w:eastAsia="el-GR"/>
              </w:rPr>
              <w:t>Εκτιμήσεις για τις τιμές στόχου τ</w:t>
            </w:r>
            <w:r>
              <w:rPr>
                <w:rFonts w:cs="Calibri"/>
                <w:color w:val="000000"/>
                <w:sz w:val="20"/>
                <w:szCs w:val="20"/>
                <w:lang w:eastAsia="el-GR"/>
              </w:rPr>
              <w:t>ου δείκτη</w:t>
            </w:r>
            <w:r w:rsidRPr="00A44864">
              <w:rPr>
                <w:rFonts w:cs="Calibri"/>
                <w:color w:val="000000"/>
                <w:sz w:val="20"/>
                <w:szCs w:val="20"/>
                <w:lang w:eastAsia="el-GR"/>
              </w:rPr>
              <w:t xml:space="preserve"> και </w:t>
            </w:r>
            <w:r>
              <w:rPr>
                <w:rFonts w:cs="Calibri"/>
                <w:color w:val="000000"/>
                <w:sz w:val="20"/>
                <w:szCs w:val="20"/>
                <w:lang w:eastAsia="el-GR"/>
              </w:rPr>
              <w:t xml:space="preserve">τις </w:t>
            </w:r>
            <w:r w:rsidRPr="00A44864">
              <w:rPr>
                <w:rFonts w:cs="Calibri"/>
                <w:color w:val="000000"/>
                <w:sz w:val="20"/>
                <w:szCs w:val="20"/>
                <w:lang w:eastAsia="el-GR"/>
              </w:rPr>
              <w:t>επιτευχθείσες τιμές,</w:t>
            </w:r>
            <w:r>
              <w:rPr>
                <w:rFonts w:cs="Calibri"/>
                <w:color w:val="000000"/>
                <w:sz w:val="20"/>
                <w:szCs w:val="20"/>
                <w:lang w:eastAsia="el-GR"/>
              </w:rPr>
              <w:t xml:space="preserve"> </w:t>
            </w:r>
            <w:r w:rsidRPr="00A44864">
              <w:rPr>
                <w:rFonts w:cs="Calibri"/>
                <w:color w:val="000000"/>
                <w:sz w:val="20"/>
                <w:szCs w:val="20"/>
                <w:lang w:eastAsia="el-GR"/>
              </w:rPr>
              <w:t>σωρευτικά και για τις δύο, μέχρι τον χρόνο αναφοράς</w:t>
            </w:r>
            <w:r w:rsidRPr="00A44864">
              <w:rPr>
                <w:rFonts w:cs="Calibri"/>
                <w:i/>
                <w:iCs/>
                <w:color w:val="000000"/>
                <w:sz w:val="20"/>
                <w:szCs w:val="20"/>
                <w:lang w:eastAsia="el-GR"/>
              </w:rPr>
              <w:t>(παράρτημα VII του ΚΚΔ, πίνακας 5).</w:t>
            </w:r>
          </w:p>
        </w:tc>
      </w:tr>
      <w:tr w:rsidR="006D0E71" w:rsidRPr="00A44864" w14:paraId="1688A9E7"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7D2F1859"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15</w:t>
            </w:r>
          </w:p>
        </w:tc>
        <w:tc>
          <w:tcPr>
            <w:tcW w:w="1041" w:type="pct"/>
            <w:noWrap/>
            <w:hideMark/>
          </w:tcPr>
          <w:p w14:paraId="12C601CD" w14:textId="77777777" w:rsidR="006D0E71" w:rsidRPr="003204A7"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A44864">
              <w:rPr>
                <w:rFonts w:cstheme="minorHAnsi"/>
                <w:color w:val="000000"/>
                <w:sz w:val="20"/>
                <w:szCs w:val="20"/>
                <w:lang w:eastAsia="el-GR"/>
              </w:rPr>
              <w:t>Παραπομπές</w:t>
            </w:r>
          </w:p>
        </w:tc>
        <w:tc>
          <w:tcPr>
            <w:tcW w:w="3452" w:type="pct"/>
          </w:tcPr>
          <w:p w14:paraId="513FC580"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sz w:val="20"/>
                <w:szCs w:val="20"/>
                <w:lang w:eastAsia="el-GR"/>
              </w:rPr>
            </w:pPr>
          </w:p>
        </w:tc>
      </w:tr>
      <w:tr w:rsidR="006D0E71" w:rsidRPr="00A44864" w14:paraId="32C56C46"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13EAB3B3"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16</w:t>
            </w:r>
          </w:p>
        </w:tc>
        <w:tc>
          <w:tcPr>
            <w:tcW w:w="1041" w:type="pct"/>
            <w:noWrap/>
            <w:hideMark/>
          </w:tcPr>
          <w:p w14:paraId="2DFC9705" w14:textId="77777777" w:rsidR="006D0E71" w:rsidRPr="003204A7"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roofErr w:type="spellStart"/>
            <w:r w:rsidRPr="003204A7">
              <w:rPr>
                <w:rFonts w:cstheme="minorHAnsi"/>
                <w:color w:val="000000"/>
                <w:sz w:val="20"/>
                <w:szCs w:val="20"/>
                <w:lang w:eastAsia="el-GR"/>
              </w:rPr>
              <w:t>Συσχετιζόμενος</w:t>
            </w:r>
            <w:proofErr w:type="spellEnd"/>
            <w:r w:rsidRPr="003204A7">
              <w:rPr>
                <w:rFonts w:cstheme="minorHAnsi"/>
                <w:color w:val="000000"/>
                <w:sz w:val="20"/>
                <w:szCs w:val="20"/>
                <w:lang w:eastAsia="el-GR"/>
              </w:rPr>
              <w:t xml:space="preserve"> δείκτης προς χρήση από την Επιτροπή με βάση το Παράρτημα ΙΙ του Καν. ΕΤΠΑ/ΤΣ</w:t>
            </w:r>
          </w:p>
        </w:tc>
        <w:tc>
          <w:tcPr>
            <w:tcW w:w="3452" w:type="pct"/>
            <w:noWrap/>
          </w:tcPr>
          <w:p w14:paraId="4E3A6F1C" w14:textId="77777777" w:rsidR="006D0E71" w:rsidRPr="00A44864"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p>
        </w:tc>
      </w:tr>
      <w:tr w:rsidR="006D0E71" w:rsidRPr="00A44864" w14:paraId="7640E149" w14:textId="77777777" w:rsidTr="003B3B99">
        <w:tc>
          <w:tcPr>
            <w:cnfStyle w:val="001000000000" w:firstRow="0" w:lastRow="0" w:firstColumn="1" w:lastColumn="0" w:oddVBand="0" w:evenVBand="0" w:oddHBand="0" w:evenHBand="0" w:firstRowFirstColumn="0" w:firstRowLastColumn="0" w:lastRowFirstColumn="0" w:lastRowLastColumn="0"/>
            <w:tcW w:w="507" w:type="pct"/>
            <w:noWrap/>
            <w:hideMark/>
          </w:tcPr>
          <w:p w14:paraId="5AD790DF" w14:textId="77777777" w:rsidR="006D0E71" w:rsidRPr="00A44864" w:rsidRDefault="006D0E71" w:rsidP="003B3B99">
            <w:pPr>
              <w:spacing w:before="60" w:after="60" w:line="240" w:lineRule="auto"/>
              <w:jc w:val="center"/>
              <w:rPr>
                <w:rFonts w:cs="Calibri"/>
                <w:color w:val="000000"/>
                <w:sz w:val="20"/>
                <w:szCs w:val="20"/>
                <w:lang w:eastAsia="el-GR"/>
              </w:rPr>
            </w:pPr>
            <w:r w:rsidRPr="00A44864">
              <w:rPr>
                <w:rFonts w:cs="Calibri"/>
                <w:color w:val="000000"/>
                <w:sz w:val="20"/>
                <w:szCs w:val="20"/>
                <w:lang w:eastAsia="el-GR"/>
              </w:rPr>
              <w:t>17</w:t>
            </w:r>
          </w:p>
        </w:tc>
        <w:tc>
          <w:tcPr>
            <w:tcW w:w="1041" w:type="pct"/>
            <w:noWrap/>
            <w:hideMark/>
          </w:tcPr>
          <w:p w14:paraId="1ADD93E1" w14:textId="77777777" w:rsidR="006D0E71" w:rsidRPr="003204A7"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A44864">
              <w:rPr>
                <w:rFonts w:cstheme="minorHAnsi"/>
                <w:color w:val="000000"/>
                <w:sz w:val="20"/>
                <w:szCs w:val="20"/>
                <w:lang w:eastAsia="el-GR"/>
              </w:rPr>
              <w:t>Σημειώσεις</w:t>
            </w:r>
          </w:p>
        </w:tc>
        <w:tc>
          <w:tcPr>
            <w:tcW w:w="3452" w:type="pct"/>
          </w:tcPr>
          <w:p w14:paraId="417EE28C" w14:textId="77777777" w:rsidR="006D0E71" w:rsidRPr="003560CA"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i/>
                <w:iCs/>
                <w:sz w:val="20"/>
                <w:szCs w:val="20"/>
              </w:rPr>
            </w:pPr>
            <w:r w:rsidRPr="003560CA">
              <w:rPr>
                <w:rFonts w:cs="Calibri"/>
                <w:b/>
                <w:bCs/>
                <w:i/>
                <w:iCs/>
                <w:sz w:val="20"/>
                <w:szCs w:val="20"/>
              </w:rPr>
              <w:t>Διαφοροποίηση από τον κοινό δείκτη εκροών RCO112</w:t>
            </w:r>
          </w:p>
          <w:p w14:paraId="3BC5FD76" w14:textId="77777777" w:rsidR="006D0E7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8B0CD7">
              <w:rPr>
                <w:rFonts w:cs="Calibri"/>
                <w:sz w:val="20"/>
                <w:szCs w:val="20"/>
              </w:rPr>
              <w:t xml:space="preserve">Ο δείκτης μετρά τους φορείς που συμμετέχουν </w:t>
            </w:r>
            <w:r w:rsidRPr="008B0CD7">
              <w:rPr>
                <w:rFonts w:cs="Calibri"/>
                <w:sz w:val="20"/>
                <w:szCs w:val="20"/>
                <w:u w:val="single"/>
              </w:rPr>
              <w:t>ενεργά</w:t>
            </w:r>
            <w:r w:rsidRPr="00281BA9">
              <w:rPr>
                <w:rFonts w:cs="Calibri"/>
                <w:sz w:val="20"/>
                <w:szCs w:val="20"/>
              </w:rPr>
              <w:t xml:space="preserve"> </w:t>
            </w:r>
            <w:r w:rsidRPr="008B0CD7">
              <w:rPr>
                <w:rFonts w:cs="Calibri"/>
                <w:sz w:val="20"/>
                <w:szCs w:val="20"/>
              </w:rPr>
              <w:t>στον σχεδιασμό</w:t>
            </w:r>
            <w:r>
              <w:rPr>
                <w:rFonts w:cs="Calibri"/>
                <w:sz w:val="20"/>
                <w:szCs w:val="20"/>
              </w:rPr>
              <w:t xml:space="preserve">, στην </w:t>
            </w:r>
            <w:r w:rsidRPr="008B0CD7">
              <w:rPr>
                <w:rFonts w:cs="Calibri"/>
                <w:sz w:val="20"/>
                <w:szCs w:val="20"/>
              </w:rPr>
              <w:t>παρακολούθηση</w:t>
            </w:r>
            <w:r>
              <w:rPr>
                <w:rFonts w:cs="Calibri"/>
                <w:sz w:val="20"/>
                <w:szCs w:val="20"/>
              </w:rPr>
              <w:t>, στην</w:t>
            </w:r>
            <w:r w:rsidRPr="008B0CD7">
              <w:rPr>
                <w:rFonts w:cs="Calibri"/>
                <w:sz w:val="20"/>
                <w:szCs w:val="20"/>
              </w:rPr>
              <w:t xml:space="preserve"> υλοποίηση</w:t>
            </w:r>
            <w:r>
              <w:rPr>
                <w:rFonts w:cs="Calibri"/>
                <w:sz w:val="20"/>
                <w:szCs w:val="20"/>
              </w:rPr>
              <w:t xml:space="preserve"> και στην</w:t>
            </w:r>
            <w:r w:rsidRPr="008B0CD7">
              <w:rPr>
                <w:rFonts w:cs="Calibri"/>
                <w:sz w:val="20"/>
                <w:szCs w:val="20"/>
              </w:rPr>
              <w:t xml:space="preserve"> αξιολόγηση των στρατηγικών χωρικής ανάπτυξης. Δεν μετρά τους φορείς και τους πολίτες που συμμετέχουν σε συναντήσεις/ εκδηλώσεις</w:t>
            </w:r>
            <w:r>
              <w:rPr>
                <w:rFonts w:cs="Calibri"/>
                <w:sz w:val="20"/>
                <w:szCs w:val="20"/>
              </w:rPr>
              <w:t xml:space="preserve"> </w:t>
            </w:r>
            <w:r w:rsidRPr="008B0CD7">
              <w:rPr>
                <w:rFonts w:cs="Calibri"/>
                <w:sz w:val="20"/>
                <w:szCs w:val="20"/>
              </w:rPr>
              <w:t xml:space="preserve">για τη διαμόρφωση /υλοποίηση των στρατηγικών, που μετρούνται στον </w:t>
            </w:r>
            <w:r>
              <w:rPr>
                <w:rFonts w:cs="Calibri"/>
                <w:sz w:val="20"/>
                <w:szCs w:val="20"/>
              </w:rPr>
              <w:t xml:space="preserve">δείκτη </w:t>
            </w:r>
            <w:r w:rsidRPr="008B0CD7">
              <w:rPr>
                <w:rFonts w:cs="Calibri"/>
                <w:sz w:val="20"/>
                <w:szCs w:val="20"/>
                <w:lang w:val="en-US"/>
              </w:rPr>
              <w:t>RCO</w:t>
            </w:r>
            <w:r w:rsidRPr="008B0CD7">
              <w:rPr>
                <w:rFonts w:cs="Calibri"/>
                <w:sz w:val="20"/>
                <w:szCs w:val="20"/>
              </w:rPr>
              <w:t>112</w:t>
            </w:r>
            <w:r>
              <w:rPr>
                <w:rFonts w:cs="Calibri"/>
                <w:sz w:val="20"/>
                <w:szCs w:val="20"/>
              </w:rPr>
              <w:t xml:space="preserve"> «</w:t>
            </w:r>
            <w:r w:rsidRPr="00702E13">
              <w:rPr>
                <w:rFonts w:cs="Calibri"/>
                <w:sz w:val="20"/>
                <w:szCs w:val="20"/>
              </w:rPr>
              <w:t>Ενδιαφερόμενοι που συμμετέχουν στην εκπόνηση και την υλοποίηση στρατηγικών για ολοκληρωμένη χωρική ανάπτυξη</w:t>
            </w:r>
            <w:r>
              <w:rPr>
                <w:rFonts w:cs="Calibri"/>
                <w:sz w:val="20"/>
                <w:szCs w:val="20"/>
              </w:rPr>
              <w:t>»</w:t>
            </w:r>
            <w:r w:rsidRPr="008B0CD7">
              <w:rPr>
                <w:rFonts w:cs="Calibri"/>
                <w:sz w:val="20"/>
                <w:szCs w:val="20"/>
              </w:rPr>
              <w:t>.</w:t>
            </w:r>
          </w:p>
          <w:p w14:paraId="35996139" w14:textId="77777777" w:rsidR="006D0E71" w:rsidRPr="00281BA9"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i/>
                <w:iCs/>
                <w:sz w:val="20"/>
                <w:szCs w:val="20"/>
                <w:u w:val="single"/>
                <w:lang w:eastAsia="el-GR"/>
              </w:rPr>
            </w:pPr>
            <w:r w:rsidRPr="00281BA9">
              <w:rPr>
                <w:rFonts w:cs="Calibri"/>
                <w:b/>
                <w:bCs/>
                <w:i/>
                <w:iCs/>
                <w:sz w:val="20"/>
                <w:szCs w:val="20"/>
                <w:lang w:eastAsia="el-GR"/>
              </w:rPr>
              <w:t>Π</w:t>
            </w:r>
            <w:r w:rsidRPr="008C4B7D">
              <w:rPr>
                <w:rFonts w:cs="Calibri"/>
                <w:b/>
                <w:bCs/>
                <w:i/>
                <w:iCs/>
                <w:sz w:val="20"/>
                <w:szCs w:val="20"/>
                <w:u w:val="single"/>
                <w:lang w:eastAsia="el-GR"/>
              </w:rPr>
              <w:t>αράδειγμα</w:t>
            </w:r>
            <w:r w:rsidRPr="00191C91">
              <w:rPr>
                <w:rFonts w:cs="Calibri"/>
                <w:b/>
                <w:bCs/>
                <w:i/>
                <w:iCs/>
                <w:sz w:val="20"/>
                <w:szCs w:val="20"/>
                <w:u w:val="single"/>
                <w:lang w:eastAsia="el-GR"/>
              </w:rPr>
              <w:t xml:space="preserve"> στοχοθεσίας</w:t>
            </w:r>
          </w:p>
          <w:p w14:paraId="58339AE0" w14:textId="77777777" w:rsidR="006D0E71" w:rsidRPr="00E05FFE"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i/>
                <w:iCs/>
                <w:sz w:val="20"/>
                <w:szCs w:val="20"/>
                <w:u w:val="single"/>
                <w:lang w:eastAsia="el-GR"/>
              </w:rPr>
            </w:pPr>
            <w:r w:rsidRPr="00410125">
              <w:rPr>
                <w:rFonts w:cs="Calibri"/>
                <w:i/>
                <w:iCs/>
                <w:sz w:val="20"/>
                <w:szCs w:val="20"/>
                <w:u w:val="single"/>
                <w:lang w:eastAsia="el-GR"/>
              </w:rPr>
              <w:t>Ειδικός στόχος</w:t>
            </w:r>
            <w:r w:rsidRPr="00410125">
              <w:rPr>
                <w:rFonts w:cs="Calibri"/>
                <w:b/>
                <w:bCs/>
                <w:i/>
                <w:iCs/>
                <w:sz w:val="20"/>
                <w:szCs w:val="20"/>
                <w:u w:val="single"/>
                <w:lang w:eastAsia="el-GR"/>
              </w:rPr>
              <w:t xml:space="preserve"> </w:t>
            </w:r>
            <w:r w:rsidRPr="00410125">
              <w:rPr>
                <w:rFonts w:cs="Calibri"/>
                <w:i/>
                <w:iCs/>
                <w:sz w:val="20"/>
                <w:szCs w:val="20"/>
                <w:u w:val="single"/>
                <w:lang w:eastAsia="el-GR"/>
              </w:rPr>
              <w:t>5.</w:t>
            </w:r>
            <w:r w:rsidRPr="00410125">
              <w:rPr>
                <w:rFonts w:cs="Calibri"/>
                <w:i/>
                <w:iCs/>
                <w:sz w:val="20"/>
                <w:szCs w:val="20"/>
                <w:u w:val="single"/>
                <w:lang w:val="en-US" w:eastAsia="el-GR"/>
              </w:rPr>
              <w:t>i</w:t>
            </w:r>
          </w:p>
          <w:p w14:paraId="4EC9750A" w14:textId="77777777" w:rsidR="006D0E71"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i/>
                <w:iCs/>
                <w:sz w:val="20"/>
                <w:szCs w:val="20"/>
                <w:lang w:eastAsia="el-GR"/>
              </w:rPr>
            </w:pPr>
            <w:r w:rsidRPr="0095670A">
              <w:rPr>
                <w:rFonts w:cs="Calibri"/>
                <w:i/>
                <w:iCs/>
                <w:sz w:val="20"/>
                <w:szCs w:val="20"/>
                <w:lang w:eastAsia="el-GR"/>
              </w:rPr>
              <w:t xml:space="preserve">Αριθμός στρατηγικών: 3 </w:t>
            </w:r>
            <w:r w:rsidRPr="0095670A">
              <w:rPr>
                <w:rFonts w:cs="Calibri"/>
                <w:i/>
                <w:iCs/>
                <w:sz w:val="20"/>
                <w:szCs w:val="20"/>
                <w:lang w:eastAsia="el-GR"/>
              </w:rPr>
              <w:br/>
              <w:t>Στρατηγική 1 (επικαιροποιημένη στρατηγική): Συμμετέχοντες φορείς 8</w:t>
            </w:r>
            <w:r>
              <w:rPr>
                <w:rFonts w:cs="Calibri"/>
                <w:i/>
                <w:iCs/>
                <w:sz w:val="20"/>
                <w:szCs w:val="20"/>
                <w:lang w:eastAsia="el-GR"/>
              </w:rPr>
              <w:t xml:space="preserve"> (εκ των οποίων 6 συμμετείχαν στην στρατηγική της </w:t>
            </w:r>
            <w:proofErr w:type="spellStart"/>
            <w:r>
              <w:rPr>
                <w:rFonts w:cs="Calibri"/>
                <w:i/>
                <w:iCs/>
                <w:sz w:val="20"/>
                <w:szCs w:val="20"/>
                <w:lang w:eastAsia="el-GR"/>
              </w:rPr>
              <w:t>ππ</w:t>
            </w:r>
            <w:proofErr w:type="spellEnd"/>
            <w:r>
              <w:rPr>
                <w:rFonts w:cs="Calibri"/>
                <w:i/>
                <w:iCs/>
                <w:sz w:val="20"/>
                <w:szCs w:val="20"/>
                <w:lang w:eastAsia="el-GR"/>
              </w:rPr>
              <w:t xml:space="preserve"> 2014-2020)</w:t>
            </w:r>
            <w:r w:rsidRPr="0095670A">
              <w:rPr>
                <w:rFonts w:cs="Calibri"/>
                <w:i/>
                <w:iCs/>
                <w:sz w:val="20"/>
                <w:szCs w:val="20"/>
                <w:lang w:eastAsia="el-GR"/>
              </w:rPr>
              <w:br/>
              <w:t>Στρατηγική 2 (νέα στρατηγική): Συμμετέχοντες φορείς 4</w:t>
            </w:r>
            <w:r w:rsidRPr="0095670A">
              <w:rPr>
                <w:rFonts w:cs="Calibri"/>
                <w:i/>
                <w:iCs/>
                <w:sz w:val="20"/>
                <w:szCs w:val="20"/>
                <w:lang w:eastAsia="el-GR"/>
              </w:rPr>
              <w:br/>
              <w:t>Στρατηγική 3 (νέα στρατηγική): Συμμετέχοντες φορείς 5</w:t>
            </w:r>
          </w:p>
          <w:p w14:paraId="219BEF87" w14:textId="77777777" w:rsidR="006D0E71" w:rsidRPr="00BD354C" w:rsidRDefault="006D0E7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i/>
                <w:iCs/>
                <w:sz w:val="20"/>
                <w:szCs w:val="20"/>
                <w:lang w:eastAsia="el-GR"/>
              </w:rPr>
            </w:pPr>
            <w:r w:rsidRPr="00281BA9">
              <w:rPr>
                <w:rFonts w:cs="Calibri"/>
                <w:b/>
                <w:bCs/>
                <w:i/>
                <w:iCs/>
                <w:sz w:val="20"/>
                <w:szCs w:val="20"/>
                <w:lang w:eastAsia="el-GR"/>
              </w:rPr>
              <w:t>Τιμή βάσης: 6</w:t>
            </w:r>
            <w:r w:rsidRPr="00281BA9">
              <w:rPr>
                <w:rFonts w:cs="Calibri"/>
                <w:b/>
                <w:bCs/>
                <w:i/>
                <w:iCs/>
                <w:sz w:val="20"/>
                <w:szCs w:val="20"/>
                <w:lang w:eastAsia="el-GR"/>
              </w:rPr>
              <w:br/>
            </w:r>
            <w:r w:rsidRPr="0095670A">
              <w:rPr>
                <w:rFonts w:cs="Calibri"/>
                <w:b/>
                <w:bCs/>
                <w:i/>
                <w:iCs/>
                <w:sz w:val="20"/>
                <w:szCs w:val="20"/>
                <w:lang w:eastAsia="el-GR"/>
              </w:rPr>
              <w:t>Στόχος του ειδικού δείκτη για το 2029 : 17 συμμετέχοντες φορείς</w:t>
            </w:r>
          </w:p>
        </w:tc>
      </w:tr>
    </w:tbl>
    <w:p w14:paraId="6F7F755B" w14:textId="77777777" w:rsidR="007E773F" w:rsidRDefault="007E773F" w:rsidP="007E773F"/>
    <w:p w14:paraId="0AE86DDE" w14:textId="0F6F47B7" w:rsidR="006D0E71" w:rsidRDefault="006D0E71" w:rsidP="006D0E71">
      <w:pPr>
        <w:pStyle w:val="Heading3"/>
      </w:pPr>
      <w:bookmarkStart w:id="59" w:name="_Toc99952641"/>
      <w:bookmarkStart w:id="60" w:name="_Toc100656042"/>
      <w:bookmarkStart w:id="61" w:name="_Toc193980464"/>
      <w:r w:rsidRPr="00DF3FC6">
        <w:t>PSR999</w:t>
      </w:r>
      <w:r w:rsidRPr="008E6E08">
        <w:t xml:space="preserve"> - </w:t>
      </w:r>
      <w:r w:rsidRPr="00933DC1">
        <w:t>Πληθυσμός που</w:t>
      </w:r>
      <w:r w:rsidRPr="009E078B">
        <w:t xml:space="preserve"> ωφελείται από</w:t>
      </w:r>
      <w:r>
        <w:t xml:space="preserve"> </w:t>
      </w:r>
      <w:r w:rsidRPr="009E078B">
        <w:t>παρεμβάσεις αστικών αναπλάσεων</w:t>
      </w:r>
      <w:bookmarkEnd w:id="59"/>
      <w:bookmarkEnd w:id="60"/>
      <w:bookmarkEnd w:id="61"/>
    </w:p>
    <w:p w14:paraId="3B1EFA04" w14:textId="2740F78F" w:rsidR="006C7C65" w:rsidRPr="006C7C65" w:rsidRDefault="006C7C65" w:rsidP="006C7C65">
      <w:pPr>
        <w:rPr>
          <w:i/>
        </w:rPr>
      </w:pPr>
      <w:r w:rsidRPr="000D4DF4">
        <w:rPr>
          <w:i/>
        </w:rPr>
        <w:t>[ΟΜΟΓΕΝΟΠΟΙΗΜΕΝΟΣ ΔΕΙΚΤΗΣ]</w:t>
      </w:r>
    </w:p>
    <w:tbl>
      <w:tblPr>
        <w:tblStyle w:val="1-12"/>
        <w:tblW w:w="5000" w:type="pct"/>
        <w:tblLayout w:type="fixed"/>
        <w:tblLook w:val="04A0" w:firstRow="1" w:lastRow="0" w:firstColumn="1" w:lastColumn="0" w:noHBand="0" w:noVBand="1"/>
      </w:tblPr>
      <w:tblGrid>
        <w:gridCol w:w="936"/>
        <w:gridCol w:w="2230"/>
        <w:gridCol w:w="6570"/>
      </w:tblGrid>
      <w:tr w:rsidR="006D0E71" w:rsidRPr="001A2A76" w14:paraId="6B1D9AEB"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vAlign w:val="center"/>
            <w:hideMark/>
          </w:tcPr>
          <w:p w14:paraId="11CB88E3" w14:textId="77777777" w:rsidR="006D0E71" w:rsidRPr="005F28E1" w:rsidRDefault="006D0E71" w:rsidP="003B3B99">
            <w:pPr>
              <w:spacing w:before="60" w:after="60" w:line="240" w:lineRule="auto"/>
              <w:ind w:left="-57" w:right="-57"/>
              <w:jc w:val="center"/>
              <w:rPr>
                <w:rFonts w:cstheme="minorHAnsi"/>
                <w:b w:val="0"/>
                <w:bCs w:val="0"/>
                <w:color w:val="000000"/>
                <w:sz w:val="20"/>
                <w:szCs w:val="20"/>
                <w:lang w:eastAsia="el-GR"/>
              </w:rPr>
            </w:pPr>
            <w:r>
              <w:rPr>
                <w:rFonts w:cs="Calibri"/>
                <w:color w:val="000000"/>
                <w:sz w:val="20"/>
                <w:szCs w:val="20"/>
                <w:lang w:eastAsia="el-GR"/>
              </w:rPr>
              <w:t>Αρ. γραμμής</w:t>
            </w:r>
          </w:p>
        </w:tc>
        <w:tc>
          <w:tcPr>
            <w:tcW w:w="1145" w:type="pct"/>
            <w:vAlign w:val="center"/>
            <w:hideMark/>
          </w:tcPr>
          <w:p w14:paraId="484F1886" w14:textId="77777777" w:rsidR="006D0E71" w:rsidRPr="009B6C0E" w:rsidRDefault="006D0E71" w:rsidP="003B3B99">
            <w:pPr>
              <w:spacing w:before="60" w:after="6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000000"/>
                <w:sz w:val="20"/>
                <w:szCs w:val="20"/>
                <w:lang w:eastAsia="el-GR"/>
              </w:rPr>
            </w:pPr>
            <w:r w:rsidRPr="009B6C0E">
              <w:rPr>
                <w:rFonts w:cstheme="minorHAnsi"/>
                <w:color w:val="000000"/>
                <w:sz w:val="20"/>
                <w:szCs w:val="20"/>
                <w:lang w:eastAsia="el-GR"/>
              </w:rPr>
              <w:t>Πεδίο</w:t>
            </w:r>
          </w:p>
        </w:tc>
        <w:tc>
          <w:tcPr>
            <w:tcW w:w="3374" w:type="pct"/>
            <w:vAlign w:val="center"/>
            <w:hideMark/>
          </w:tcPr>
          <w:p w14:paraId="1D6C9F07" w14:textId="77777777" w:rsidR="006D0E71" w:rsidRPr="009B6C0E" w:rsidRDefault="006D0E71" w:rsidP="003B3B99">
            <w:pPr>
              <w:spacing w:before="60" w:after="6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000000"/>
                <w:sz w:val="20"/>
                <w:szCs w:val="20"/>
                <w:lang w:eastAsia="el-GR"/>
              </w:rPr>
            </w:pPr>
            <w:proofErr w:type="spellStart"/>
            <w:r w:rsidRPr="009B6C0E">
              <w:rPr>
                <w:rFonts w:cstheme="minorHAnsi"/>
                <w:color w:val="000000"/>
                <w:sz w:val="20"/>
                <w:szCs w:val="20"/>
                <w:lang w:eastAsia="el-GR"/>
              </w:rPr>
              <w:t>Μεταδεδομένα</w:t>
            </w:r>
            <w:proofErr w:type="spellEnd"/>
            <w:r w:rsidRPr="009B6C0E">
              <w:rPr>
                <w:rFonts w:cstheme="minorHAnsi"/>
                <w:color w:val="000000"/>
                <w:sz w:val="20"/>
                <w:szCs w:val="20"/>
                <w:lang w:eastAsia="el-GR"/>
              </w:rPr>
              <w:t xml:space="preserve"> Δείκτη</w:t>
            </w:r>
          </w:p>
        </w:tc>
      </w:tr>
      <w:tr w:rsidR="006D0E71" w:rsidRPr="001A2A76" w14:paraId="7EF61160" w14:textId="77777777" w:rsidTr="003B3B99">
        <w:tc>
          <w:tcPr>
            <w:cnfStyle w:val="001000000000" w:firstRow="0" w:lastRow="0" w:firstColumn="1" w:lastColumn="0" w:oddVBand="0" w:evenVBand="0" w:oddHBand="0" w:evenHBand="0" w:firstRowFirstColumn="0" w:firstRowLastColumn="0" w:lastRowFirstColumn="0" w:lastRowLastColumn="0"/>
            <w:tcW w:w="481" w:type="pct"/>
          </w:tcPr>
          <w:p w14:paraId="69CD1F3B" w14:textId="77777777" w:rsidR="006D0E71" w:rsidRPr="005F28E1" w:rsidRDefault="006D0E71" w:rsidP="003B3B99">
            <w:pPr>
              <w:spacing w:before="60" w:after="60" w:line="240" w:lineRule="auto"/>
              <w:jc w:val="center"/>
              <w:rPr>
                <w:rFonts w:cstheme="minorHAnsi"/>
                <w:b w:val="0"/>
                <w:bCs w:val="0"/>
                <w:color w:val="000000"/>
                <w:sz w:val="20"/>
                <w:szCs w:val="20"/>
                <w:lang w:val="en-US" w:eastAsia="el-GR"/>
              </w:rPr>
            </w:pPr>
            <w:r w:rsidRPr="005F28E1">
              <w:rPr>
                <w:rFonts w:cstheme="minorHAnsi"/>
                <w:color w:val="000000"/>
                <w:sz w:val="20"/>
                <w:szCs w:val="20"/>
                <w:lang w:val="en-US" w:eastAsia="el-GR"/>
              </w:rPr>
              <w:t>0</w:t>
            </w:r>
          </w:p>
        </w:tc>
        <w:tc>
          <w:tcPr>
            <w:tcW w:w="1145" w:type="pct"/>
          </w:tcPr>
          <w:p w14:paraId="7D340FFE" w14:textId="77777777" w:rsidR="006D0E71" w:rsidRPr="009B6C0E"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Συνάφεια ταμείου</w:t>
            </w:r>
          </w:p>
        </w:tc>
        <w:tc>
          <w:tcPr>
            <w:tcW w:w="3374" w:type="pct"/>
          </w:tcPr>
          <w:p w14:paraId="51568340" w14:textId="77777777" w:rsidR="006D0E71" w:rsidRPr="009B6C0E"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 xml:space="preserve">ΕΤΠΑ, </w:t>
            </w:r>
            <w:r>
              <w:rPr>
                <w:rFonts w:cstheme="minorHAnsi"/>
                <w:color w:val="000000"/>
                <w:sz w:val="20"/>
                <w:szCs w:val="20"/>
                <w:lang w:eastAsia="el-GR"/>
              </w:rPr>
              <w:t>ΤΣ, ΤΔΜ</w:t>
            </w:r>
          </w:p>
        </w:tc>
      </w:tr>
      <w:tr w:rsidR="006D0E71" w:rsidRPr="001A2A76" w14:paraId="0D475004"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1059BFE"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w:t>
            </w:r>
          </w:p>
        </w:tc>
        <w:tc>
          <w:tcPr>
            <w:tcW w:w="1145" w:type="pct"/>
            <w:noWrap/>
            <w:hideMark/>
          </w:tcPr>
          <w:p w14:paraId="0F3E2C87" w14:textId="77777777" w:rsidR="006D0E71" w:rsidRPr="005F28E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sz w:val="20"/>
                <w:szCs w:val="20"/>
                <w:lang w:eastAsia="el-GR"/>
              </w:rPr>
            </w:pPr>
            <w:r w:rsidRPr="005F28E1">
              <w:rPr>
                <w:rFonts w:cstheme="minorHAnsi"/>
                <w:b/>
                <w:bCs/>
                <w:color w:val="000000"/>
                <w:sz w:val="20"/>
                <w:szCs w:val="20"/>
                <w:lang w:eastAsia="el-GR"/>
              </w:rPr>
              <w:t>Κωδικός δείκτη</w:t>
            </w:r>
          </w:p>
        </w:tc>
        <w:tc>
          <w:tcPr>
            <w:tcW w:w="3374" w:type="pct"/>
            <w:noWrap/>
            <w:hideMark/>
          </w:tcPr>
          <w:p w14:paraId="5F3EF4EF" w14:textId="77777777" w:rsidR="006D0E71" w:rsidRPr="008E6E08"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sz w:val="20"/>
                <w:szCs w:val="20"/>
                <w:lang w:val="en-US" w:eastAsia="el-GR"/>
              </w:rPr>
            </w:pPr>
            <w:r w:rsidRPr="00DF3FC6">
              <w:rPr>
                <w:rFonts w:cstheme="minorHAnsi"/>
                <w:b/>
                <w:bCs/>
                <w:color w:val="000000"/>
                <w:sz w:val="20"/>
                <w:szCs w:val="20"/>
                <w:lang w:eastAsia="el-GR"/>
              </w:rPr>
              <w:t>PS</w:t>
            </w:r>
            <w:r>
              <w:rPr>
                <w:rFonts w:cstheme="minorHAnsi"/>
                <w:b/>
                <w:bCs/>
                <w:color w:val="000000"/>
                <w:sz w:val="20"/>
                <w:szCs w:val="20"/>
                <w:lang w:val="en-US" w:eastAsia="el-GR"/>
              </w:rPr>
              <w:t>R</w:t>
            </w:r>
            <w:r w:rsidRPr="00DF3FC6">
              <w:rPr>
                <w:rFonts w:cstheme="minorHAnsi"/>
                <w:b/>
                <w:bCs/>
                <w:color w:val="000000"/>
                <w:sz w:val="20"/>
                <w:szCs w:val="20"/>
                <w:lang w:eastAsia="el-GR"/>
              </w:rPr>
              <w:t>9</w:t>
            </w:r>
            <w:r>
              <w:rPr>
                <w:rFonts w:cstheme="minorHAnsi"/>
                <w:b/>
                <w:bCs/>
                <w:color w:val="000000"/>
                <w:sz w:val="20"/>
                <w:szCs w:val="20"/>
                <w:lang w:val="en-US" w:eastAsia="el-GR"/>
              </w:rPr>
              <w:t>99</w:t>
            </w:r>
          </w:p>
        </w:tc>
      </w:tr>
      <w:tr w:rsidR="006D0E71" w:rsidRPr="001A2A76" w14:paraId="39C1122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3D55F1B"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lastRenderedPageBreak/>
              <w:t>2</w:t>
            </w:r>
          </w:p>
        </w:tc>
        <w:tc>
          <w:tcPr>
            <w:tcW w:w="1145" w:type="pct"/>
            <w:noWrap/>
            <w:hideMark/>
          </w:tcPr>
          <w:p w14:paraId="2BAE4462" w14:textId="77777777" w:rsidR="006D0E71" w:rsidRPr="005F28E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b/>
                <w:bCs/>
                <w:color w:val="000000"/>
                <w:sz w:val="20"/>
                <w:szCs w:val="20"/>
                <w:lang w:eastAsia="el-GR"/>
              </w:rPr>
            </w:pPr>
            <w:r w:rsidRPr="005F28E1">
              <w:rPr>
                <w:rFonts w:cstheme="minorHAnsi"/>
                <w:b/>
                <w:bCs/>
                <w:color w:val="000000"/>
                <w:sz w:val="20"/>
                <w:szCs w:val="20"/>
                <w:lang w:eastAsia="el-GR"/>
              </w:rPr>
              <w:t>Ονομασία δείκτη</w:t>
            </w:r>
          </w:p>
        </w:tc>
        <w:tc>
          <w:tcPr>
            <w:tcW w:w="3374" w:type="pct"/>
            <w:noWrap/>
            <w:hideMark/>
          </w:tcPr>
          <w:p w14:paraId="57823892" w14:textId="77777777" w:rsidR="006D0E71" w:rsidRPr="009B6C0E"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C03FC0">
              <w:rPr>
                <w:rFonts w:cstheme="minorHAnsi"/>
                <w:b/>
                <w:bCs/>
                <w:color w:val="000000"/>
                <w:sz w:val="20"/>
                <w:szCs w:val="20"/>
                <w:lang w:eastAsia="el-GR"/>
              </w:rPr>
              <w:t>Πληθυσμός που ωφελείται από παρεμβάσεις αστικών αναπλάσεων</w:t>
            </w:r>
          </w:p>
        </w:tc>
      </w:tr>
      <w:tr w:rsidR="006D0E71" w:rsidRPr="00C03FC0" w14:paraId="17E4D5B4"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3EE154B4" w14:textId="77777777" w:rsidR="006D0E71" w:rsidRPr="005F28E1" w:rsidRDefault="006D0E71" w:rsidP="003B3B99">
            <w:pPr>
              <w:spacing w:before="60" w:after="60" w:line="240" w:lineRule="auto"/>
              <w:jc w:val="center"/>
              <w:rPr>
                <w:rFonts w:cstheme="minorHAnsi"/>
                <w:b w:val="0"/>
                <w:bCs w:val="0"/>
                <w:color w:val="000000"/>
                <w:sz w:val="20"/>
                <w:szCs w:val="20"/>
                <w:lang w:val="en-US" w:eastAsia="el-GR"/>
              </w:rPr>
            </w:pPr>
            <w:r w:rsidRPr="005F28E1">
              <w:rPr>
                <w:rFonts w:cstheme="minorHAnsi"/>
                <w:color w:val="000000"/>
                <w:sz w:val="20"/>
                <w:szCs w:val="20"/>
                <w:lang w:eastAsia="el-GR"/>
              </w:rPr>
              <w:t>2</w:t>
            </w:r>
            <w:r w:rsidRPr="005F28E1">
              <w:rPr>
                <w:rFonts w:cstheme="minorHAnsi"/>
                <w:color w:val="000000"/>
                <w:sz w:val="20"/>
                <w:szCs w:val="20"/>
                <w:lang w:val="en-US" w:eastAsia="el-GR"/>
              </w:rPr>
              <w:t>b</w:t>
            </w:r>
          </w:p>
        </w:tc>
        <w:tc>
          <w:tcPr>
            <w:tcW w:w="1145" w:type="pct"/>
            <w:noWrap/>
          </w:tcPr>
          <w:p w14:paraId="657B59A0" w14:textId="77777777" w:rsidR="006D0E71" w:rsidRPr="00C662A3"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C662A3">
              <w:rPr>
                <w:rFonts w:cstheme="minorHAnsi"/>
                <w:color w:val="000000"/>
                <w:sz w:val="20"/>
                <w:szCs w:val="20"/>
                <w:lang w:eastAsia="el-GR"/>
              </w:rPr>
              <w:t>Κωδικός δείκτη και σύντομο όνομα (όνομα ανοιχτών δεδομένων)</w:t>
            </w:r>
          </w:p>
        </w:tc>
        <w:tc>
          <w:tcPr>
            <w:tcW w:w="3374" w:type="pct"/>
            <w:noWrap/>
          </w:tcPr>
          <w:p w14:paraId="482A3FF8" w14:textId="77777777" w:rsidR="006D0E71" w:rsidRPr="00737941" w:rsidDel="005C100D"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tc>
      </w:tr>
      <w:tr w:rsidR="006D0E71" w:rsidRPr="001A2A76" w14:paraId="03FD821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0E70E3E"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3</w:t>
            </w:r>
          </w:p>
        </w:tc>
        <w:tc>
          <w:tcPr>
            <w:tcW w:w="1145" w:type="pct"/>
            <w:noWrap/>
            <w:hideMark/>
          </w:tcPr>
          <w:p w14:paraId="7B1A2EAC"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Μονάδα μέτρησης</w:t>
            </w:r>
          </w:p>
        </w:tc>
        <w:tc>
          <w:tcPr>
            <w:tcW w:w="3374" w:type="pct"/>
            <w:noWrap/>
            <w:hideMark/>
          </w:tcPr>
          <w:p w14:paraId="367D67A2"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Άτομα</w:t>
            </w:r>
          </w:p>
        </w:tc>
      </w:tr>
      <w:tr w:rsidR="006D0E71" w:rsidRPr="001A2A76" w14:paraId="7BBBE1F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F74E787"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4</w:t>
            </w:r>
          </w:p>
        </w:tc>
        <w:tc>
          <w:tcPr>
            <w:tcW w:w="1145" w:type="pct"/>
            <w:noWrap/>
            <w:hideMark/>
          </w:tcPr>
          <w:p w14:paraId="32E2F5D8"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Τύπος δείκτη</w:t>
            </w:r>
          </w:p>
        </w:tc>
        <w:tc>
          <w:tcPr>
            <w:tcW w:w="3374" w:type="pct"/>
            <w:noWrap/>
            <w:hideMark/>
          </w:tcPr>
          <w:p w14:paraId="47FE241A"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Αποτελεσμάτων</w:t>
            </w:r>
          </w:p>
        </w:tc>
      </w:tr>
      <w:tr w:rsidR="006D0E71" w:rsidRPr="001A2A76" w14:paraId="0C02C44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1D8CFD7"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5</w:t>
            </w:r>
          </w:p>
        </w:tc>
        <w:tc>
          <w:tcPr>
            <w:tcW w:w="1145" w:type="pct"/>
            <w:noWrap/>
            <w:hideMark/>
          </w:tcPr>
          <w:p w14:paraId="25AA68E9"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Τιμή Βάσης</w:t>
            </w:r>
          </w:p>
        </w:tc>
        <w:tc>
          <w:tcPr>
            <w:tcW w:w="3374" w:type="pct"/>
            <w:noWrap/>
            <w:hideMark/>
          </w:tcPr>
          <w:p w14:paraId="15878B96"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0</w:t>
            </w:r>
          </w:p>
        </w:tc>
      </w:tr>
      <w:tr w:rsidR="006D0E71" w:rsidRPr="001A2A76" w14:paraId="6A80F0E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1306F8B"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6</w:t>
            </w:r>
          </w:p>
        </w:tc>
        <w:tc>
          <w:tcPr>
            <w:tcW w:w="1145" w:type="pct"/>
            <w:noWrap/>
            <w:hideMark/>
          </w:tcPr>
          <w:p w14:paraId="1A341797"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FF0000"/>
                <w:sz w:val="20"/>
                <w:szCs w:val="20"/>
                <w:lang w:eastAsia="el-GR"/>
              </w:rPr>
            </w:pPr>
            <w:r w:rsidRPr="00DA3531">
              <w:rPr>
                <w:rFonts w:cstheme="minorHAnsi"/>
                <w:sz w:val="20"/>
                <w:szCs w:val="20"/>
                <w:lang w:eastAsia="el-GR"/>
              </w:rPr>
              <w:t>Ορόσημο 2024</w:t>
            </w:r>
          </w:p>
        </w:tc>
        <w:tc>
          <w:tcPr>
            <w:tcW w:w="3374" w:type="pct"/>
            <w:noWrap/>
            <w:hideMark/>
          </w:tcPr>
          <w:p w14:paraId="5B79CB81"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Δεν απαιτείται</w:t>
            </w:r>
          </w:p>
        </w:tc>
      </w:tr>
      <w:tr w:rsidR="006D0E71" w:rsidRPr="001A2A76" w14:paraId="00BDF78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FA77E80"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7</w:t>
            </w:r>
          </w:p>
        </w:tc>
        <w:tc>
          <w:tcPr>
            <w:tcW w:w="1145" w:type="pct"/>
            <w:noWrap/>
            <w:hideMark/>
          </w:tcPr>
          <w:p w14:paraId="07ACDC81"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Τιμή Στόχος 2029</w:t>
            </w:r>
          </w:p>
        </w:tc>
        <w:tc>
          <w:tcPr>
            <w:tcW w:w="3374" w:type="pct"/>
            <w:noWrap/>
            <w:hideMark/>
          </w:tcPr>
          <w:p w14:paraId="0D93F8D7"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&gt;0</w:t>
            </w:r>
          </w:p>
        </w:tc>
      </w:tr>
      <w:tr w:rsidR="006D0E71" w:rsidRPr="001A2A76" w14:paraId="3A97F83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2CD71A0"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8</w:t>
            </w:r>
          </w:p>
        </w:tc>
        <w:tc>
          <w:tcPr>
            <w:tcW w:w="1145" w:type="pct"/>
            <w:noWrap/>
            <w:hideMark/>
          </w:tcPr>
          <w:p w14:paraId="6E8CC577"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Στόχος πολιτικής</w:t>
            </w:r>
          </w:p>
        </w:tc>
        <w:tc>
          <w:tcPr>
            <w:tcW w:w="3374" w:type="pct"/>
            <w:noWrap/>
          </w:tcPr>
          <w:p w14:paraId="2980505E"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sz w:val="20"/>
                <w:szCs w:val="20"/>
              </w:rPr>
              <w:t>ΣΠ 2 Πιο Πράσινη Ευρώπη και στο πλαίσιο του ΤΔΜ</w:t>
            </w:r>
          </w:p>
        </w:tc>
      </w:tr>
      <w:tr w:rsidR="006D0E71" w:rsidRPr="001A2A76" w14:paraId="233678B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3196C07"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9</w:t>
            </w:r>
          </w:p>
        </w:tc>
        <w:tc>
          <w:tcPr>
            <w:tcW w:w="1145" w:type="pct"/>
            <w:noWrap/>
            <w:hideMark/>
          </w:tcPr>
          <w:p w14:paraId="31524EE4"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Ειδικός στόχος</w:t>
            </w:r>
          </w:p>
        </w:tc>
        <w:tc>
          <w:tcPr>
            <w:tcW w:w="3374" w:type="pct"/>
            <w:noWrap/>
          </w:tcPr>
          <w:p w14:paraId="3DA94E87"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sz w:val="20"/>
                <w:szCs w:val="20"/>
              </w:rPr>
              <w:t>RSO2.7 Προστασία της φύσης και της βιοποικιλότητας και στο πλαίσιο του ΤΔΜ</w:t>
            </w:r>
          </w:p>
        </w:tc>
      </w:tr>
      <w:tr w:rsidR="006D0E71" w:rsidRPr="001A2A76" w14:paraId="234A24B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BC2F9D8"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10</w:t>
            </w:r>
          </w:p>
        </w:tc>
        <w:tc>
          <w:tcPr>
            <w:tcW w:w="1145" w:type="pct"/>
            <w:noWrap/>
            <w:hideMark/>
          </w:tcPr>
          <w:p w14:paraId="01F7D819"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Βασικές έννοιες και ορισμοί</w:t>
            </w:r>
          </w:p>
        </w:tc>
        <w:tc>
          <w:tcPr>
            <w:tcW w:w="3374" w:type="pct"/>
          </w:tcPr>
          <w:p w14:paraId="1C29D7AE" w14:textId="77777777" w:rsidR="006D0E7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 xml:space="preserve">Εκτιμώμενος πληθυσμός που ζει </w:t>
            </w:r>
            <w:r>
              <w:rPr>
                <w:rFonts w:cstheme="minorHAnsi"/>
                <w:color w:val="000000"/>
                <w:sz w:val="20"/>
                <w:szCs w:val="20"/>
                <w:lang w:eastAsia="el-GR"/>
              </w:rPr>
              <w:t xml:space="preserve">σε περιοχές όπου υλοποιούνται δράσεις αστικής αναζωογόνησης, αστικών αναπλάσεων και αναβάθμισης δημόσιων αστικών χώρων. </w:t>
            </w:r>
          </w:p>
          <w:p w14:paraId="0C43E238" w14:textId="77777777" w:rsidR="006D0E71" w:rsidRPr="00E72E7F"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 xml:space="preserve">Ο δείκτης καλύπτει παρεμβάσεις που δεν </w:t>
            </w:r>
            <w:r w:rsidRPr="00B24D93">
              <w:rPr>
                <w:rFonts w:cstheme="minorHAnsi"/>
                <w:color w:val="000000"/>
                <w:sz w:val="20"/>
                <w:szCs w:val="20"/>
                <w:lang w:eastAsia="el-GR"/>
              </w:rPr>
              <w:t xml:space="preserve">αφορούν πράσινες υποδομές, αποκατάσταση εδαφών και τη </w:t>
            </w:r>
            <w:r>
              <w:rPr>
                <w:rFonts w:cstheme="minorHAnsi"/>
                <w:color w:val="000000"/>
                <w:sz w:val="20"/>
                <w:szCs w:val="20"/>
                <w:lang w:eastAsia="el-GR"/>
              </w:rPr>
              <w:t xml:space="preserve">βελτίωση της ποιότητας του αέρα, οι οποίες καλύπτονται από τους κοινούς δείκτες αποτελεσμάτων </w:t>
            </w:r>
            <w:r>
              <w:rPr>
                <w:rFonts w:cstheme="minorHAnsi"/>
                <w:color w:val="000000"/>
                <w:sz w:val="20"/>
                <w:szCs w:val="20"/>
                <w:lang w:val="en-US" w:eastAsia="el-GR"/>
              </w:rPr>
              <w:t>RCR</w:t>
            </w:r>
            <w:r w:rsidRPr="009428EE">
              <w:rPr>
                <w:rFonts w:cstheme="minorHAnsi"/>
                <w:color w:val="000000"/>
                <w:sz w:val="20"/>
                <w:szCs w:val="20"/>
                <w:lang w:eastAsia="el-GR"/>
              </w:rPr>
              <w:t xml:space="preserve">50 </w:t>
            </w:r>
            <w:r>
              <w:rPr>
                <w:rFonts w:cstheme="minorHAnsi"/>
                <w:color w:val="000000"/>
                <w:sz w:val="20"/>
                <w:szCs w:val="20"/>
                <w:lang w:eastAsia="el-GR"/>
              </w:rPr>
              <w:t>«</w:t>
            </w:r>
            <w:r w:rsidRPr="00C26F72">
              <w:rPr>
                <w:rFonts w:cstheme="minorHAnsi"/>
                <w:color w:val="000000"/>
                <w:sz w:val="20"/>
                <w:szCs w:val="20"/>
                <w:lang w:eastAsia="el-GR"/>
              </w:rPr>
              <w:t>Πληθυσμός που ωφελείται από μέτρα για την ποιότητα του αέρα</w:t>
            </w:r>
            <w:r>
              <w:rPr>
                <w:rFonts w:cstheme="minorHAnsi"/>
                <w:color w:val="000000"/>
                <w:sz w:val="20"/>
                <w:szCs w:val="20"/>
                <w:lang w:eastAsia="el-GR"/>
              </w:rPr>
              <w:t xml:space="preserve">», </w:t>
            </w:r>
            <w:r>
              <w:rPr>
                <w:rFonts w:cstheme="minorHAnsi"/>
                <w:color w:val="000000"/>
                <w:sz w:val="20"/>
                <w:szCs w:val="20"/>
                <w:lang w:val="en-US" w:eastAsia="el-GR"/>
              </w:rPr>
              <w:t>RCR</w:t>
            </w:r>
            <w:r>
              <w:rPr>
                <w:rFonts w:cstheme="minorHAnsi"/>
                <w:color w:val="000000"/>
                <w:sz w:val="20"/>
                <w:szCs w:val="20"/>
                <w:lang w:eastAsia="el-GR"/>
              </w:rPr>
              <w:t>95 «</w:t>
            </w:r>
            <w:r w:rsidRPr="00C26F72">
              <w:rPr>
                <w:rFonts w:cstheme="minorHAnsi"/>
                <w:color w:val="000000"/>
                <w:sz w:val="20"/>
                <w:szCs w:val="20"/>
                <w:lang w:eastAsia="el-GR"/>
              </w:rPr>
              <w:t>Πληθυσμός που έχει πρόσβαση σε νέες ή βελτιωμένες πράσινες υποδομές</w:t>
            </w:r>
            <w:r>
              <w:rPr>
                <w:rFonts w:cstheme="minorHAnsi"/>
                <w:color w:val="000000"/>
                <w:sz w:val="20"/>
                <w:szCs w:val="20"/>
                <w:lang w:eastAsia="el-GR"/>
              </w:rPr>
              <w:t xml:space="preserve">», </w:t>
            </w:r>
            <w:r>
              <w:rPr>
                <w:rFonts w:cstheme="minorHAnsi"/>
                <w:color w:val="000000"/>
                <w:sz w:val="20"/>
                <w:szCs w:val="20"/>
                <w:lang w:val="en-US" w:eastAsia="el-GR"/>
              </w:rPr>
              <w:t>RCR</w:t>
            </w:r>
            <w:r w:rsidRPr="009428EE">
              <w:rPr>
                <w:rFonts w:cstheme="minorHAnsi"/>
                <w:color w:val="000000"/>
                <w:sz w:val="20"/>
                <w:szCs w:val="20"/>
                <w:lang w:eastAsia="el-GR"/>
              </w:rPr>
              <w:t xml:space="preserve">52 </w:t>
            </w:r>
            <w:r>
              <w:rPr>
                <w:rFonts w:cstheme="minorHAnsi"/>
                <w:color w:val="000000"/>
                <w:sz w:val="20"/>
                <w:szCs w:val="20"/>
                <w:lang w:eastAsia="el-GR"/>
              </w:rPr>
              <w:t>«Α</w:t>
            </w:r>
            <w:r w:rsidRPr="00C26F72">
              <w:rPr>
                <w:rFonts w:cstheme="minorHAnsi"/>
                <w:color w:val="000000"/>
                <w:sz w:val="20"/>
                <w:szCs w:val="20"/>
                <w:lang w:eastAsia="el-GR"/>
              </w:rPr>
              <w:t xml:space="preserve">ποκατεστημένα εδάφη που χρησιμοποιούνται για χώρους πρασίνου, κοινωνικές κατοικίες, οικονομικές ή άλλες </w:t>
            </w:r>
            <w:r>
              <w:rPr>
                <w:rFonts w:cstheme="minorHAnsi"/>
                <w:color w:val="000000"/>
                <w:sz w:val="20"/>
                <w:szCs w:val="20"/>
                <w:lang w:eastAsia="el-GR"/>
              </w:rPr>
              <w:t>χρήσεις»</w:t>
            </w:r>
            <w:r w:rsidRPr="00E72E7F">
              <w:rPr>
                <w:rFonts w:cstheme="minorHAnsi"/>
                <w:color w:val="000000"/>
                <w:sz w:val="20"/>
                <w:szCs w:val="20"/>
                <w:lang w:eastAsia="el-GR"/>
              </w:rPr>
              <w:t>.</w:t>
            </w:r>
          </w:p>
        </w:tc>
      </w:tr>
      <w:tr w:rsidR="006D0E71" w:rsidRPr="001A2A76" w14:paraId="1544FF5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E6F0D97"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11</w:t>
            </w:r>
          </w:p>
        </w:tc>
        <w:tc>
          <w:tcPr>
            <w:tcW w:w="1145" w:type="pct"/>
            <w:noWrap/>
            <w:hideMark/>
          </w:tcPr>
          <w:p w14:paraId="356951E4"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Πηγή δεδομένων</w:t>
            </w:r>
          </w:p>
        </w:tc>
        <w:tc>
          <w:tcPr>
            <w:tcW w:w="3374" w:type="pct"/>
            <w:noWrap/>
            <w:hideMark/>
          </w:tcPr>
          <w:p w14:paraId="2477715F"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Υποστηριζόμενα έργα</w:t>
            </w:r>
          </w:p>
        </w:tc>
      </w:tr>
      <w:tr w:rsidR="006D0E71" w:rsidRPr="001A2A76" w14:paraId="630AB8B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3036393"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12</w:t>
            </w:r>
          </w:p>
        </w:tc>
        <w:tc>
          <w:tcPr>
            <w:tcW w:w="1145" w:type="pct"/>
            <w:noWrap/>
            <w:hideMark/>
          </w:tcPr>
          <w:p w14:paraId="040FCB22"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FF0000"/>
                <w:sz w:val="20"/>
                <w:szCs w:val="20"/>
                <w:lang w:eastAsia="el-GR"/>
              </w:rPr>
            </w:pPr>
            <w:r w:rsidRPr="00DA3531">
              <w:rPr>
                <w:rFonts w:cstheme="minorHAnsi"/>
                <w:sz w:val="20"/>
                <w:szCs w:val="20"/>
                <w:lang w:eastAsia="el-GR"/>
              </w:rPr>
              <w:t>Χρόνος μέτρησης</w:t>
            </w:r>
          </w:p>
        </w:tc>
        <w:tc>
          <w:tcPr>
            <w:tcW w:w="3374" w:type="pct"/>
            <w:hideMark/>
          </w:tcPr>
          <w:p w14:paraId="6CF08AD3"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Με την ολοκλήρωση των εκροών του υποστηριζόμενου έργου</w:t>
            </w:r>
          </w:p>
        </w:tc>
      </w:tr>
      <w:tr w:rsidR="006D0E71" w:rsidRPr="001A2A76" w14:paraId="5D8285A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D5C117A"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13</w:t>
            </w:r>
          </w:p>
        </w:tc>
        <w:tc>
          <w:tcPr>
            <w:tcW w:w="1145" w:type="pct"/>
            <w:noWrap/>
            <w:hideMark/>
          </w:tcPr>
          <w:p w14:paraId="4017517C"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Άθροιση</w:t>
            </w:r>
          </w:p>
        </w:tc>
        <w:tc>
          <w:tcPr>
            <w:tcW w:w="3374" w:type="pct"/>
            <w:noWrap/>
          </w:tcPr>
          <w:p w14:paraId="599DC58E"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sidRPr="00DA3531">
              <w:rPr>
                <w:rFonts w:cstheme="minorHAnsi"/>
                <w:i/>
                <w:iCs/>
                <w:color w:val="000000"/>
                <w:sz w:val="20"/>
                <w:szCs w:val="20"/>
                <w:lang w:eastAsia="el-GR"/>
              </w:rPr>
              <w:t xml:space="preserve">Κανόνας 1: Αποφυγή </w:t>
            </w:r>
            <w:proofErr w:type="spellStart"/>
            <w:r w:rsidRPr="00DA3531">
              <w:rPr>
                <w:rFonts w:cstheme="minorHAnsi"/>
                <w:i/>
                <w:iCs/>
                <w:color w:val="000000"/>
                <w:sz w:val="20"/>
                <w:szCs w:val="20"/>
                <w:lang w:eastAsia="el-GR"/>
              </w:rPr>
              <w:t>διπλομετρήσεων</w:t>
            </w:r>
            <w:proofErr w:type="spellEnd"/>
            <w:r w:rsidRPr="00DA3531">
              <w:rPr>
                <w:rFonts w:cstheme="minorHAnsi"/>
                <w:i/>
                <w:iCs/>
                <w:color w:val="000000"/>
                <w:sz w:val="20"/>
                <w:szCs w:val="20"/>
                <w:lang w:eastAsia="el-GR"/>
              </w:rPr>
              <w:t xml:space="preserve"> σε επίπεδο ειδικού στόχου.</w:t>
            </w:r>
          </w:p>
          <w:p w14:paraId="14B0CBAE"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Cs/>
                <w:color w:val="000000"/>
                <w:sz w:val="20"/>
                <w:szCs w:val="20"/>
                <w:lang w:eastAsia="el-GR"/>
              </w:rPr>
            </w:pPr>
            <w:r w:rsidRPr="00D564EB">
              <w:rPr>
                <w:rFonts w:cstheme="minorHAnsi"/>
                <w:color w:val="000000"/>
                <w:sz w:val="20"/>
                <w:szCs w:val="20"/>
                <w:lang w:eastAsia="el-GR"/>
              </w:rPr>
              <w:t xml:space="preserve">Ο πληθυσμός σε μια συγκεκριμένη περιοχή πρέπει να προσμετράται μία μόνο φορά, ακόμη και αν καλύπτεται </w:t>
            </w:r>
            <w:r w:rsidRPr="004A51D2">
              <w:rPr>
                <w:rFonts w:cstheme="minorHAnsi"/>
                <w:color w:val="000000"/>
                <w:sz w:val="20"/>
                <w:szCs w:val="20"/>
                <w:lang w:eastAsia="el-GR"/>
              </w:rPr>
              <w:t xml:space="preserve">από διάφορες δράσεις </w:t>
            </w:r>
            <w:r w:rsidRPr="00D564EB">
              <w:rPr>
                <w:rFonts w:cstheme="minorHAnsi"/>
                <w:color w:val="000000"/>
                <w:sz w:val="20"/>
                <w:szCs w:val="20"/>
                <w:lang w:eastAsia="el-GR"/>
              </w:rPr>
              <w:t>που χρηματοδοτούνται στο πλαίσιο του ίδιου ειδικού στόχου.</w:t>
            </w:r>
          </w:p>
        </w:tc>
      </w:tr>
      <w:tr w:rsidR="006D0E71" w:rsidRPr="001A2A76" w14:paraId="454562D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34F829B"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14</w:t>
            </w:r>
          </w:p>
        </w:tc>
        <w:tc>
          <w:tcPr>
            <w:tcW w:w="1145" w:type="pct"/>
            <w:noWrap/>
            <w:hideMark/>
          </w:tcPr>
          <w:p w14:paraId="4C527410"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Αναφορές</w:t>
            </w:r>
          </w:p>
        </w:tc>
        <w:tc>
          <w:tcPr>
            <w:tcW w:w="3374" w:type="pct"/>
            <w:hideMark/>
          </w:tcPr>
          <w:p w14:paraId="123B581E"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sidRPr="00DA3531">
              <w:rPr>
                <w:rFonts w:cstheme="minorHAnsi"/>
                <w:i/>
                <w:iCs/>
                <w:color w:val="000000"/>
                <w:sz w:val="20"/>
                <w:szCs w:val="20"/>
                <w:lang w:eastAsia="el-GR"/>
              </w:rPr>
              <w:t>Κανόνας 1: Αναφορές ανά ειδικό στόχο</w:t>
            </w:r>
          </w:p>
          <w:p w14:paraId="09B02342"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Cs/>
                <w:color w:val="000000"/>
                <w:sz w:val="20"/>
                <w:szCs w:val="20"/>
                <w:lang w:eastAsia="el-GR"/>
              </w:rPr>
            </w:pPr>
            <w:r w:rsidRPr="00DA3531">
              <w:rPr>
                <w:rFonts w:cstheme="minorHAnsi"/>
                <w:iCs/>
                <w:color w:val="000000"/>
                <w:sz w:val="20"/>
                <w:szCs w:val="20"/>
                <w:lang w:eastAsia="el-GR"/>
              </w:rPr>
              <w:t xml:space="preserve">Εκτιμήσεις για τις τιμές στόχου των ενταγμένων έργων και επιτευχθείσες τιμές σωρευτικά και για τις δύο, μέχρι τον χρόνο αναφοράς </w:t>
            </w:r>
            <w:r w:rsidRPr="00C456E4">
              <w:rPr>
                <w:rFonts w:cstheme="minorHAnsi"/>
                <w:iCs/>
                <w:color w:val="000000"/>
                <w:sz w:val="20"/>
                <w:szCs w:val="20"/>
                <w:lang w:eastAsia="el-GR"/>
              </w:rPr>
              <w:t>(παράρτημα VII του ΚΚΔ, πίνακας 9).</w:t>
            </w:r>
          </w:p>
        </w:tc>
      </w:tr>
      <w:tr w:rsidR="006D0E71" w:rsidRPr="00C03FC0" w14:paraId="03DEDBC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1ED66A4"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15</w:t>
            </w:r>
          </w:p>
        </w:tc>
        <w:tc>
          <w:tcPr>
            <w:tcW w:w="1145" w:type="pct"/>
            <w:noWrap/>
            <w:hideMark/>
          </w:tcPr>
          <w:p w14:paraId="5B874C36"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DA3531">
              <w:rPr>
                <w:rFonts w:cstheme="minorHAnsi"/>
                <w:color w:val="000000"/>
                <w:sz w:val="20"/>
                <w:szCs w:val="20"/>
                <w:lang w:eastAsia="el-GR"/>
              </w:rPr>
              <w:t>Παραπομπές</w:t>
            </w:r>
          </w:p>
        </w:tc>
        <w:tc>
          <w:tcPr>
            <w:tcW w:w="3374" w:type="pct"/>
          </w:tcPr>
          <w:p w14:paraId="70839B04"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US" w:eastAsia="el-GR"/>
              </w:rPr>
            </w:pPr>
          </w:p>
        </w:tc>
      </w:tr>
      <w:tr w:rsidR="006D0E71" w:rsidRPr="005F295D" w14:paraId="3127749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7A1DD06"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16</w:t>
            </w:r>
          </w:p>
        </w:tc>
        <w:tc>
          <w:tcPr>
            <w:tcW w:w="1145" w:type="pct"/>
            <w:noWrap/>
            <w:hideMark/>
          </w:tcPr>
          <w:p w14:paraId="37A8FB75"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el-GR"/>
              </w:rPr>
            </w:pPr>
            <w:proofErr w:type="spellStart"/>
            <w:r w:rsidRPr="00DA3531">
              <w:rPr>
                <w:rFonts w:cstheme="minorHAnsi"/>
                <w:sz w:val="20"/>
                <w:szCs w:val="20"/>
                <w:lang w:eastAsia="el-GR"/>
              </w:rPr>
              <w:t>Συσχετιζόμενος</w:t>
            </w:r>
            <w:proofErr w:type="spellEnd"/>
            <w:r w:rsidRPr="00DA3531">
              <w:rPr>
                <w:rFonts w:cstheme="minorHAnsi"/>
                <w:sz w:val="20"/>
                <w:szCs w:val="20"/>
                <w:lang w:eastAsia="el-GR"/>
              </w:rPr>
              <w:t xml:space="preserve"> δείκτης προς χρήση από την Επιτροπή με βάση το Παράρτημα ΙΙ του Καν. ΕΤΠΑ και ΤΣ</w:t>
            </w:r>
          </w:p>
        </w:tc>
        <w:tc>
          <w:tcPr>
            <w:tcW w:w="3374" w:type="pct"/>
            <w:noWrap/>
          </w:tcPr>
          <w:p w14:paraId="68C38DE5" w14:textId="77777777" w:rsidR="006D0E71" w:rsidRPr="00DA3531"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val="en-US" w:eastAsia="el-GR"/>
              </w:rPr>
            </w:pPr>
          </w:p>
        </w:tc>
      </w:tr>
      <w:tr w:rsidR="006D0E71" w:rsidRPr="005818AB" w14:paraId="18961DD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1B09BFF" w14:textId="77777777" w:rsidR="006D0E71" w:rsidRPr="005F28E1" w:rsidRDefault="006D0E71" w:rsidP="003B3B99">
            <w:pPr>
              <w:spacing w:before="60" w:after="60" w:line="240" w:lineRule="auto"/>
              <w:jc w:val="center"/>
              <w:rPr>
                <w:rFonts w:cstheme="minorHAnsi"/>
                <w:b w:val="0"/>
                <w:bCs w:val="0"/>
                <w:color w:val="000000"/>
                <w:sz w:val="20"/>
                <w:szCs w:val="20"/>
                <w:lang w:eastAsia="el-GR"/>
              </w:rPr>
            </w:pPr>
            <w:r w:rsidRPr="005F28E1">
              <w:rPr>
                <w:rFonts w:cstheme="minorHAnsi"/>
                <w:color w:val="000000"/>
                <w:sz w:val="20"/>
                <w:szCs w:val="20"/>
                <w:lang w:eastAsia="el-GR"/>
              </w:rPr>
              <w:t>17</w:t>
            </w:r>
          </w:p>
        </w:tc>
        <w:tc>
          <w:tcPr>
            <w:tcW w:w="1145" w:type="pct"/>
            <w:noWrap/>
            <w:hideMark/>
          </w:tcPr>
          <w:p w14:paraId="7F5D68FD" w14:textId="77777777" w:rsidR="006D0E71" w:rsidRPr="009B6C0E"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B6C0E">
              <w:rPr>
                <w:rFonts w:cstheme="minorHAnsi"/>
                <w:color w:val="000000"/>
                <w:sz w:val="20"/>
                <w:szCs w:val="20"/>
                <w:lang w:eastAsia="el-GR"/>
              </w:rPr>
              <w:t>Σημειώσεις</w:t>
            </w:r>
          </w:p>
        </w:tc>
        <w:tc>
          <w:tcPr>
            <w:tcW w:w="3374" w:type="pct"/>
          </w:tcPr>
          <w:p w14:paraId="3D91AC91" w14:textId="77777777" w:rsidR="006D0E71" w:rsidRPr="00C811F3" w:rsidRDefault="006D0E7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tc>
      </w:tr>
    </w:tbl>
    <w:p w14:paraId="07C619ED" w14:textId="77777777" w:rsidR="007E773F" w:rsidRDefault="007E773F" w:rsidP="007E773F"/>
    <w:p w14:paraId="55DD41EF" w14:textId="77777777" w:rsidR="007E773F" w:rsidRDefault="007E773F" w:rsidP="007E773F"/>
    <w:p w14:paraId="24374771" w14:textId="77777777" w:rsidR="007E773F" w:rsidRDefault="007E773F" w:rsidP="007E773F"/>
    <w:p w14:paraId="0454A8AD" w14:textId="1F28620A" w:rsidR="007E773F" w:rsidRDefault="007E773F" w:rsidP="007E773F">
      <w:pPr>
        <w:pStyle w:val="Heading1"/>
      </w:pPr>
      <w:bookmarkStart w:id="62" w:name="_Toc99553766"/>
      <w:bookmarkStart w:id="63" w:name="_Toc83989655"/>
      <w:bookmarkStart w:id="64" w:name="_Toc193980465"/>
      <w:r>
        <w:lastRenderedPageBreak/>
        <w:t>Τεχνική Βοήθεια</w:t>
      </w:r>
      <w:bookmarkEnd w:id="62"/>
      <w:r>
        <w:t xml:space="preserve"> </w:t>
      </w:r>
      <w:bookmarkEnd w:id="63"/>
      <w:r w:rsidR="006D0E71">
        <w:t>ΕΤΠΑ</w:t>
      </w:r>
      <w:bookmarkEnd w:id="64"/>
    </w:p>
    <w:p w14:paraId="70F4302B" w14:textId="0C76E425" w:rsidR="00AD7698" w:rsidRDefault="00AD7698" w:rsidP="00AD7698">
      <w:pPr>
        <w:pStyle w:val="Heading3"/>
      </w:pPr>
      <w:bookmarkStart w:id="65" w:name="_Toc99553769"/>
      <w:bookmarkStart w:id="66" w:name="_Toc103010083"/>
      <w:bookmarkStart w:id="67" w:name="_Toc193980466"/>
      <w:r w:rsidRPr="00F909F7">
        <w:t>PSO69</w:t>
      </w:r>
      <w:r>
        <w:t>2</w:t>
      </w:r>
      <w:r>
        <w:rPr>
          <w:lang w:val="en-US"/>
        </w:rPr>
        <w:t>a</w:t>
      </w:r>
      <w:r w:rsidRPr="00EA7718">
        <w:t xml:space="preserve"> </w:t>
      </w:r>
      <w:r>
        <w:t>–</w:t>
      </w:r>
      <w:r w:rsidRPr="00EA7718">
        <w:t xml:space="preserve"> </w:t>
      </w:r>
      <w:r w:rsidRPr="00A12C0B">
        <w:t>Άτομα που εκπαιδεύτηκαν/καταρτίστηκαν</w:t>
      </w:r>
      <w:bookmarkEnd w:id="65"/>
      <w:r w:rsidRPr="00D4352B">
        <w:t xml:space="preserve"> </w:t>
      </w:r>
      <w:r>
        <w:t>στους Δικαιούχους</w:t>
      </w:r>
      <w:bookmarkEnd w:id="66"/>
      <w:bookmarkEnd w:id="67"/>
    </w:p>
    <w:p w14:paraId="481B0428" w14:textId="0A79CA3F"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AD7698" w:rsidRPr="009C0824" w14:paraId="1A0F6EA7"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62E8CD24" w14:textId="77777777" w:rsidR="00AD7698" w:rsidRPr="009C0824" w:rsidRDefault="00AD7698"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1812D119"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24EC5897"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AD7698" w:rsidRPr="009C0824" w14:paraId="1769223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5D14AF51"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7D96AE8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18B29E21"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ΕΤΠΑ</w:t>
            </w:r>
            <w:r>
              <w:rPr>
                <w:noProof/>
                <w:color w:val="000000"/>
                <w:sz w:val="20"/>
                <w:szCs w:val="20"/>
                <w:lang w:val="el"/>
              </w:rPr>
              <w:t>, ΤΣ, ΕΚΤ+, ΤΔΜ</w:t>
            </w:r>
          </w:p>
        </w:tc>
      </w:tr>
      <w:tr w:rsidR="00AD7698" w:rsidRPr="009C0824" w14:paraId="32134C0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7537E97"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192C271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4DE3AA91" w14:textId="77777777" w:rsidR="00AD7698" w:rsidRPr="00D4352B"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lang w:val="en-US"/>
              </w:rPr>
            </w:pPr>
            <w:r w:rsidRPr="00F909F7">
              <w:rPr>
                <w:b/>
                <w:noProof/>
                <w:color w:val="000000"/>
                <w:sz w:val="20"/>
                <w:szCs w:val="20"/>
                <w:lang w:val="el"/>
              </w:rPr>
              <w:t>PSO69</w:t>
            </w:r>
            <w:r>
              <w:rPr>
                <w:b/>
                <w:noProof/>
                <w:color w:val="000000"/>
                <w:sz w:val="20"/>
                <w:szCs w:val="20"/>
                <w:lang w:val="el"/>
              </w:rPr>
              <w:t>2</w:t>
            </w:r>
            <w:r>
              <w:rPr>
                <w:b/>
                <w:noProof/>
                <w:color w:val="000000"/>
                <w:sz w:val="20"/>
                <w:szCs w:val="20"/>
                <w:lang w:val="en-US"/>
              </w:rPr>
              <w:t>a</w:t>
            </w:r>
          </w:p>
        </w:tc>
      </w:tr>
      <w:tr w:rsidR="00AD7698" w:rsidRPr="009C0824" w14:paraId="1C7744C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95869BB"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3FDD05D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1D352FCB" w14:textId="77777777" w:rsidR="00AD7698" w:rsidRPr="00EF3EE3"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A12C0B">
              <w:rPr>
                <w:b/>
                <w:noProof/>
                <w:color w:val="000000"/>
                <w:sz w:val="20"/>
                <w:szCs w:val="20"/>
                <w:lang w:val="el"/>
              </w:rPr>
              <w:t>Άτομα που εκπαιδεύτηκαν/</w:t>
            </w:r>
            <w:r>
              <w:rPr>
                <w:b/>
                <w:noProof/>
                <w:color w:val="000000"/>
                <w:sz w:val="20"/>
                <w:szCs w:val="20"/>
                <w:lang w:val="el"/>
              </w:rPr>
              <w:t xml:space="preserve"> </w:t>
            </w:r>
            <w:r w:rsidRPr="00A12C0B">
              <w:rPr>
                <w:b/>
                <w:noProof/>
                <w:color w:val="000000"/>
                <w:sz w:val="20"/>
                <w:szCs w:val="20"/>
                <w:lang w:val="el"/>
              </w:rPr>
              <w:t>καταρτίστηκαν</w:t>
            </w:r>
            <w:r w:rsidRPr="00D4352B">
              <w:rPr>
                <w:b/>
                <w:noProof/>
                <w:color w:val="000000"/>
                <w:sz w:val="20"/>
                <w:szCs w:val="20"/>
              </w:rPr>
              <w:t xml:space="preserve"> στους Δικαιούχους</w:t>
            </w:r>
          </w:p>
        </w:tc>
      </w:tr>
      <w:tr w:rsidR="00AD7698" w:rsidRPr="00A12C0B" w14:paraId="7A49E1B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2697664F"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lang w:val="en-IE"/>
              </w:rPr>
              <w:t>2b</w:t>
            </w:r>
          </w:p>
        </w:tc>
        <w:tc>
          <w:tcPr>
            <w:tcW w:w="1139" w:type="pct"/>
            <w:noWrap/>
          </w:tcPr>
          <w:p w14:paraId="193CA58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46A67100" w14:textId="77777777" w:rsidR="00AD7698" w:rsidRPr="00A12C0B"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3AC0C3C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F662091"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0BFC664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6CEC27D3"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A12C0B">
              <w:rPr>
                <w:noProof/>
                <w:color w:val="000000"/>
                <w:sz w:val="20"/>
                <w:szCs w:val="20"/>
                <w:lang w:val="el"/>
              </w:rPr>
              <w:t>Άτομα</w:t>
            </w:r>
          </w:p>
        </w:tc>
      </w:tr>
      <w:tr w:rsidR="00AD7698" w:rsidRPr="009C0824" w14:paraId="4784B30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023D2DC"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495CF76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0E8CB83D"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Εκροών</w:t>
            </w:r>
          </w:p>
        </w:tc>
      </w:tr>
      <w:tr w:rsidR="00AD7698" w:rsidRPr="009C0824" w14:paraId="1E78236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8D42C11"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0EAB67F0"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60BF1AE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0</w:t>
            </w:r>
          </w:p>
        </w:tc>
      </w:tr>
      <w:tr w:rsidR="00AD7698" w:rsidRPr="009C0824" w14:paraId="71AE3DD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1F205B3"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3CD1661D"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4847485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059FDC0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48748F5"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1506AF8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3C89982D"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39D5823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0C8BEAD"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1047CD4A"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tcPr>
          <w:p w14:paraId="2D9B4C9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093B06D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EF03CA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7153F55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tcPr>
          <w:p w14:paraId="3CF7CB3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50BDC5C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8816EF8"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588B014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67BCCAD2" w14:textId="77777777" w:rsidR="00AD7698" w:rsidRPr="005D1536"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noProof/>
                <w:color w:val="000000"/>
                <w:sz w:val="20"/>
                <w:szCs w:val="20"/>
                <w:lang w:val="el"/>
              </w:rPr>
            </w:pPr>
            <w:r w:rsidRPr="00263B26">
              <w:rPr>
                <w:noProof/>
                <w:color w:val="000000"/>
                <w:sz w:val="20"/>
                <w:szCs w:val="20"/>
                <w:lang w:val="el"/>
              </w:rPr>
              <w:t xml:space="preserve">Αριθμός </w:t>
            </w:r>
            <w:r w:rsidRPr="005D1536">
              <w:rPr>
                <w:noProof/>
                <w:color w:val="000000"/>
                <w:sz w:val="20"/>
                <w:szCs w:val="20"/>
                <w:lang w:val="el"/>
              </w:rPr>
              <w:t>ατόμων</w:t>
            </w:r>
            <w:r>
              <w:rPr>
                <w:noProof/>
                <w:color w:val="000000"/>
                <w:sz w:val="20"/>
                <w:szCs w:val="20"/>
                <w:lang w:val="el"/>
              </w:rPr>
              <w:t xml:space="preserve"> </w:t>
            </w:r>
            <w:r w:rsidRPr="005D1536">
              <w:rPr>
                <w:noProof/>
                <w:color w:val="000000"/>
                <w:sz w:val="20"/>
                <w:szCs w:val="20"/>
                <w:lang w:val="el"/>
              </w:rPr>
              <w:t>σε δικαιούχους (συμμετοχές)</w:t>
            </w:r>
            <w:r>
              <w:rPr>
                <w:noProof/>
                <w:color w:val="000000"/>
                <w:sz w:val="20"/>
                <w:szCs w:val="20"/>
                <w:lang w:val="el"/>
              </w:rPr>
              <w:t xml:space="preserve"> </w:t>
            </w:r>
            <w:r w:rsidRPr="00A12C0B">
              <w:rPr>
                <w:noProof/>
                <w:color w:val="000000"/>
                <w:sz w:val="20"/>
                <w:szCs w:val="20"/>
                <w:lang w:val="el"/>
              </w:rPr>
              <w:t>που εκπαιδεύτηκαν/ καταρτίστηκαν συμμετέχοντας σε ημερίδες, συνέδρια ή σεμινάρια</w:t>
            </w:r>
            <w:r w:rsidRPr="008F7C95">
              <w:rPr>
                <w:noProof/>
                <w:color w:val="000000"/>
                <w:sz w:val="20"/>
                <w:szCs w:val="20"/>
                <w:lang w:val="el"/>
              </w:rPr>
              <w:t>.</w:t>
            </w:r>
            <w:r>
              <w:rPr>
                <w:noProof/>
                <w:color w:val="000000"/>
                <w:sz w:val="20"/>
                <w:szCs w:val="20"/>
                <w:lang w:val="el"/>
              </w:rPr>
              <w:t xml:space="preserve"> </w:t>
            </w:r>
          </w:p>
        </w:tc>
      </w:tr>
      <w:tr w:rsidR="00AD7698" w:rsidRPr="009C0824" w14:paraId="27942FB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B5A8924"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7B4BF5FA"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2C28781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Υποστηριζόμενα έργα</w:t>
            </w:r>
            <w:r>
              <w:rPr>
                <w:noProof/>
                <w:color w:val="000000"/>
                <w:sz w:val="20"/>
                <w:szCs w:val="20"/>
                <w:lang w:val="el"/>
              </w:rPr>
              <w:t xml:space="preserve"> – </w:t>
            </w:r>
            <w:r w:rsidRPr="00A44864">
              <w:rPr>
                <w:rFonts w:cs="Calibri"/>
                <w:color w:val="000000"/>
                <w:sz w:val="20"/>
                <w:szCs w:val="20"/>
                <w:lang w:eastAsia="el-GR"/>
              </w:rPr>
              <w:t>ΟΠΣ</w:t>
            </w:r>
            <w:r>
              <w:rPr>
                <w:rFonts w:cs="Calibri"/>
                <w:color w:val="000000"/>
                <w:sz w:val="20"/>
                <w:szCs w:val="20"/>
                <w:lang w:eastAsia="el-GR"/>
              </w:rPr>
              <w:t xml:space="preserve"> </w:t>
            </w:r>
            <w:r w:rsidRPr="00A44864">
              <w:rPr>
                <w:rFonts w:cs="Calibri"/>
                <w:color w:val="000000"/>
                <w:sz w:val="20"/>
                <w:szCs w:val="20"/>
                <w:lang w:eastAsia="el-GR"/>
              </w:rPr>
              <w:t>ΕΣΠΑ</w:t>
            </w:r>
          </w:p>
        </w:tc>
      </w:tr>
      <w:tr w:rsidR="00AD7698" w:rsidRPr="009C0824" w14:paraId="59749D5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AF7A17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08FA93E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10098D0B"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F564D0">
              <w:rPr>
                <w:noProof/>
                <w:color w:val="000000"/>
                <w:sz w:val="20"/>
                <w:szCs w:val="20"/>
              </w:rPr>
              <w:t xml:space="preserve">Με την </w:t>
            </w:r>
            <w:r w:rsidRPr="00405D00">
              <w:rPr>
                <w:noProof/>
                <w:color w:val="000000"/>
                <w:sz w:val="20"/>
                <w:szCs w:val="20"/>
              </w:rPr>
              <w:t xml:space="preserve">ολοκλήρωση </w:t>
            </w:r>
            <w:r>
              <w:rPr>
                <w:noProof/>
                <w:color w:val="000000"/>
                <w:sz w:val="20"/>
                <w:szCs w:val="20"/>
              </w:rPr>
              <w:t>της εκπαίδευσης / κατάρτισης</w:t>
            </w:r>
          </w:p>
        </w:tc>
      </w:tr>
      <w:tr w:rsidR="00AD7698" w:rsidRPr="009C0824" w14:paraId="34288EF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9C4CAE0"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3DA7DD0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6BD70D5D"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i/>
                <w:iCs/>
                <w:color w:val="000000"/>
                <w:sz w:val="20"/>
                <w:szCs w:val="20"/>
              </w:rPr>
              <w:t>Ένα άτομο</w:t>
            </w:r>
            <w:r w:rsidRPr="00A44864">
              <w:rPr>
                <w:i/>
                <w:iCs/>
                <w:color w:val="000000"/>
                <w:sz w:val="20"/>
                <w:szCs w:val="20"/>
              </w:rPr>
              <w:t xml:space="preserve"> </w:t>
            </w:r>
            <w:r>
              <w:rPr>
                <w:i/>
                <w:iCs/>
                <w:color w:val="000000"/>
                <w:sz w:val="20"/>
                <w:szCs w:val="20"/>
              </w:rPr>
              <w:t xml:space="preserve">μπορεί να </w:t>
            </w:r>
            <w:r w:rsidRPr="00A44864">
              <w:rPr>
                <w:i/>
                <w:iCs/>
                <w:color w:val="000000"/>
                <w:sz w:val="20"/>
                <w:szCs w:val="20"/>
              </w:rPr>
              <w:t xml:space="preserve">προσμετράται </w:t>
            </w:r>
            <w:r>
              <w:rPr>
                <w:i/>
                <w:iCs/>
                <w:color w:val="000000"/>
                <w:sz w:val="20"/>
                <w:szCs w:val="20"/>
              </w:rPr>
              <w:t>περισσότερες από μία φ</w:t>
            </w:r>
            <w:r w:rsidRPr="00A44864">
              <w:rPr>
                <w:i/>
                <w:iCs/>
                <w:color w:val="000000"/>
                <w:sz w:val="20"/>
                <w:szCs w:val="20"/>
              </w:rPr>
              <w:t>ορά</w:t>
            </w:r>
            <w:r>
              <w:rPr>
                <w:i/>
                <w:iCs/>
                <w:color w:val="000000"/>
                <w:sz w:val="20"/>
                <w:szCs w:val="20"/>
              </w:rPr>
              <w:t>,</w:t>
            </w:r>
            <w:r w:rsidRPr="00A44864">
              <w:rPr>
                <w:i/>
                <w:iCs/>
                <w:color w:val="000000"/>
                <w:sz w:val="20"/>
                <w:szCs w:val="20"/>
              </w:rPr>
              <w:t xml:space="preserve"> αν</w:t>
            </w:r>
            <w:r>
              <w:rPr>
                <w:i/>
                <w:iCs/>
                <w:color w:val="000000"/>
                <w:sz w:val="20"/>
                <w:szCs w:val="20"/>
              </w:rPr>
              <w:t>άλογα με το</w:t>
            </w:r>
            <w:r w:rsidRPr="00A44864">
              <w:rPr>
                <w:i/>
                <w:iCs/>
                <w:color w:val="000000"/>
                <w:sz w:val="20"/>
                <w:szCs w:val="20"/>
              </w:rPr>
              <w:t xml:space="preserve"> πόσες</w:t>
            </w:r>
            <w:r>
              <w:rPr>
                <w:i/>
                <w:iCs/>
                <w:color w:val="000000"/>
                <w:sz w:val="20"/>
                <w:szCs w:val="20"/>
              </w:rPr>
              <w:t xml:space="preserve"> φορές</w:t>
            </w:r>
            <w:r w:rsidRPr="00A44864">
              <w:rPr>
                <w:i/>
                <w:iCs/>
                <w:color w:val="000000"/>
                <w:sz w:val="20"/>
                <w:szCs w:val="20"/>
              </w:rPr>
              <w:t xml:space="preserve"> </w:t>
            </w:r>
            <w:r>
              <w:rPr>
                <w:i/>
                <w:iCs/>
                <w:color w:val="000000"/>
                <w:sz w:val="20"/>
                <w:szCs w:val="20"/>
              </w:rPr>
              <w:t>συμμετέχει σε ενέργειες κατάρτισης/εκπαίδευσης.</w:t>
            </w:r>
          </w:p>
        </w:tc>
      </w:tr>
      <w:tr w:rsidR="00AD7698" w:rsidRPr="009C0824" w14:paraId="797382B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3025076"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5AD57C7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Αναφορές</w:t>
            </w:r>
          </w:p>
        </w:tc>
        <w:tc>
          <w:tcPr>
            <w:tcW w:w="3380" w:type="pct"/>
            <w:vAlign w:val="center"/>
          </w:tcPr>
          <w:p w14:paraId="4B147A2E" w14:textId="77777777" w:rsidR="00AD7698" w:rsidRPr="00D54EAE" w:rsidRDefault="00AD7698" w:rsidP="003B3B9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en-IE"/>
              </w:rPr>
            </w:pPr>
            <w:r w:rsidRPr="00D54EAE">
              <w:rPr>
                <w:noProof/>
                <w:color w:val="000000"/>
                <w:sz w:val="20"/>
                <w:szCs w:val="20"/>
              </w:rPr>
              <w:t>Κανόνας 1: Αναφορές ανά Προτεραιότητα</w:t>
            </w:r>
          </w:p>
          <w:p w14:paraId="6BA02334" w14:textId="77777777" w:rsidR="00AD7698" w:rsidRPr="00B700C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highlight w:val="yellow"/>
              </w:rPr>
            </w:pPr>
            <w:r w:rsidRPr="00D54EAE">
              <w:rPr>
                <w:noProof/>
                <w:color w:val="000000"/>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AD7698" w:rsidRPr="009C0824" w14:paraId="7692A17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F69A36E"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72AF98C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5585517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5AA8D35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24A03C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1C802C0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7C260C0A"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w:t>
            </w:r>
          </w:p>
        </w:tc>
      </w:tr>
      <w:tr w:rsidR="00AD7698" w:rsidRPr="009C0824" w14:paraId="23FC721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9C1A12E"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345127F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287823A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 xml:space="preserve">Οι παρεμβάσεις </w:t>
            </w:r>
            <w:r>
              <w:rPr>
                <w:noProof/>
                <w:color w:val="000000"/>
                <w:sz w:val="20"/>
                <w:szCs w:val="20"/>
              </w:rPr>
              <w:t>εκπαίδευσης/ κατάρτισης</w:t>
            </w:r>
            <w:r>
              <w:rPr>
                <w:rFonts w:cs="Calibri"/>
                <w:sz w:val="20"/>
                <w:szCs w:val="20"/>
              </w:rPr>
              <w:t xml:space="preserve"> στελεχών λοιπών φορέων (π.χ. Διαχειριστικές Αρχές, Επιτελικές Δομές) προσμετρώνται στο δείκτη </w:t>
            </w:r>
            <w:r>
              <w:rPr>
                <w:rFonts w:cs="Calibri"/>
                <w:sz w:val="20"/>
                <w:szCs w:val="20"/>
                <w:lang w:val="en-US"/>
              </w:rPr>
              <w:t>PSO</w:t>
            </w:r>
            <w:r w:rsidRPr="00241093">
              <w:rPr>
                <w:rFonts w:cs="Calibri"/>
                <w:sz w:val="20"/>
                <w:szCs w:val="20"/>
              </w:rPr>
              <w:t>692</w:t>
            </w:r>
            <w:r>
              <w:rPr>
                <w:rFonts w:cs="Calibri"/>
                <w:sz w:val="20"/>
                <w:szCs w:val="20"/>
                <w:lang w:val="en-US"/>
              </w:rPr>
              <w:t>b</w:t>
            </w:r>
            <w:r>
              <w:rPr>
                <w:rFonts w:cs="Calibri"/>
                <w:sz w:val="20"/>
                <w:szCs w:val="20"/>
              </w:rPr>
              <w:t>.</w:t>
            </w:r>
          </w:p>
        </w:tc>
      </w:tr>
    </w:tbl>
    <w:p w14:paraId="6B45D473" w14:textId="6764B1C0" w:rsidR="00AD7698" w:rsidRDefault="00AD7698" w:rsidP="00AD7698"/>
    <w:p w14:paraId="4074AB05" w14:textId="7D508383" w:rsidR="00AD7698" w:rsidRDefault="00AD7698" w:rsidP="00AD7698">
      <w:pPr>
        <w:pStyle w:val="Heading3"/>
      </w:pPr>
      <w:bookmarkStart w:id="68" w:name="_Toc99553770"/>
      <w:bookmarkStart w:id="69" w:name="_Toc103010085"/>
      <w:bookmarkStart w:id="70" w:name="_Toc193980467"/>
      <w:r w:rsidRPr="00F909F7">
        <w:t>PSO69</w:t>
      </w:r>
      <w:r>
        <w:t>3</w:t>
      </w:r>
      <w:r w:rsidRPr="00EA7718">
        <w:t xml:space="preserve"> </w:t>
      </w:r>
      <w:r>
        <w:t>–</w:t>
      </w:r>
      <w:r w:rsidRPr="00EA7718">
        <w:t xml:space="preserve"> </w:t>
      </w:r>
      <w:r w:rsidRPr="00A12C0B">
        <w:t>Συμβάσεις παροχής υπηρεσιών και προμηθειών</w:t>
      </w:r>
      <w:bookmarkEnd w:id="68"/>
      <w:bookmarkEnd w:id="69"/>
      <w:bookmarkEnd w:id="70"/>
    </w:p>
    <w:p w14:paraId="14D23460" w14:textId="1611C823"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AD7698" w:rsidRPr="009C0824" w14:paraId="61E34DF5"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56D1B55C" w14:textId="77777777" w:rsidR="00AD7698" w:rsidRPr="009C0824" w:rsidRDefault="00AD7698" w:rsidP="003B3B99">
            <w:pPr>
              <w:spacing w:before="60" w:after="60" w:line="240" w:lineRule="auto"/>
              <w:ind w:left="-57" w:right="-57"/>
              <w:jc w:val="center"/>
              <w:rPr>
                <w:rFonts w:cs="Calibri"/>
                <w:sz w:val="20"/>
                <w:szCs w:val="20"/>
              </w:rPr>
            </w:pPr>
            <w:r w:rsidRPr="009C0824">
              <w:rPr>
                <w:rFonts w:cs="Calibri"/>
                <w:sz w:val="20"/>
                <w:szCs w:val="20"/>
              </w:rPr>
              <w:lastRenderedPageBreak/>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46275C65"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6F105D97"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AD7698" w:rsidRPr="009C0824" w14:paraId="066E72A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6832A39E"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79BBC8A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340D89DB"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ΕΤΠΑ</w:t>
            </w:r>
            <w:r>
              <w:rPr>
                <w:noProof/>
                <w:color w:val="000000"/>
                <w:sz w:val="20"/>
                <w:szCs w:val="20"/>
                <w:lang w:val="el"/>
              </w:rPr>
              <w:t>, ΤΣ, ΕΚΤ+, ΤΔΜ</w:t>
            </w:r>
          </w:p>
        </w:tc>
      </w:tr>
      <w:tr w:rsidR="00AD7698" w:rsidRPr="009C0824" w14:paraId="6650590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63106D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31E083A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0D2883A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F909F7">
              <w:rPr>
                <w:b/>
                <w:noProof/>
                <w:color w:val="000000"/>
                <w:sz w:val="20"/>
                <w:szCs w:val="20"/>
                <w:lang w:val="el"/>
              </w:rPr>
              <w:t>PSO69</w:t>
            </w:r>
            <w:r>
              <w:rPr>
                <w:b/>
                <w:noProof/>
                <w:color w:val="000000"/>
                <w:sz w:val="20"/>
                <w:szCs w:val="20"/>
                <w:lang w:val="el"/>
              </w:rPr>
              <w:t>3</w:t>
            </w:r>
          </w:p>
        </w:tc>
      </w:tr>
      <w:tr w:rsidR="00AD7698" w:rsidRPr="009C0824" w14:paraId="70AE728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374C2A1"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215B66D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4A852377"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A12C0B">
              <w:rPr>
                <w:b/>
                <w:noProof/>
                <w:color w:val="000000"/>
                <w:sz w:val="20"/>
                <w:szCs w:val="20"/>
                <w:lang w:val="el"/>
              </w:rPr>
              <w:t>Συμβάσεις παροχής υπηρεσιών και προμηθειών</w:t>
            </w:r>
          </w:p>
        </w:tc>
      </w:tr>
      <w:tr w:rsidR="00AD7698" w:rsidRPr="00A12C0B" w14:paraId="1155688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6F6BBCBE"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lang w:val="en-IE"/>
              </w:rPr>
              <w:t>2b</w:t>
            </w:r>
          </w:p>
        </w:tc>
        <w:tc>
          <w:tcPr>
            <w:tcW w:w="1139" w:type="pct"/>
            <w:noWrap/>
          </w:tcPr>
          <w:p w14:paraId="1334A4D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65A54BAF" w14:textId="77777777" w:rsidR="00AD7698" w:rsidRPr="00A12C0B"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30BD6B1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4977808"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11E489D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0789137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A12C0B">
              <w:rPr>
                <w:noProof/>
                <w:color w:val="000000"/>
                <w:sz w:val="20"/>
                <w:szCs w:val="20"/>
                <w:lang w:val="el"/>
              </w:rPr>
              <w:t>Συμβάσεις</w:t>
            </w:r>
          </w:p>
        </w:tc>
      </w:tr>
      <w:tr w:rsidR="00AD7698" w:rsidRPr="009C0824" w14:paraId="6223D77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DC2328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4E19A22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486EEA6B"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Εκροών</w:t>
            </w:r>
          </w:p>
        </w:tc>
      </w:tr>
      <w:tr w:rsidR="00AD7698" w:rsidRPr="009C0824" w14:paraId="1D3258F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40D22AF"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56F84720"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0DCD6F4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0</w:t>
            </w:r>
          </w:p>
        </w:tc>
      </w:tr>
      <w:tr w:rsidR="00AD7698" w:rsidRPr="009C0824" w14:paraId="24A248A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F8C170F"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2C5D62A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159F8AF3"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55D52AC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0CAB166"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7B04516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6FB38A7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40D63D3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DD75C93"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7A07616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tcPr>
          <w:p w14:paraId="0830526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69F3941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5F7543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2C67087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tcPr>
          <w:p w14:paraId="07BC9D8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187B82A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085069B"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4A5B306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275C3C21" w14:textId="77777777" w:rsidR="00AD7698" w:rsidRPr="0083134D"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noProof/>
                <w:color w:val="000000"/>
                <w:sz w:val="20"/>
                <w:szCs w:val="20"/>
                <w:lang w:val="el"/>
              </w:rPr>
            </w:pPr>
            <w:r w:rsidRPr="007C707A">
              <w:rPr>
                <w:noProof/>
                <w:color w:val="000000"/>
                <w:sz w:val="20"/>
                <w:szCs w:val="20"/>
                <w:lang w:val="el"/>
              </w:rPr>
              <w:t xml:space="preserve">Αριθμός </w:t>
            </w:r>
            <w:r w:rsidRPr="00A12C0B">
              <w:rPr>
                <w:noProof/>
                <w:color w:val="000000"/>
                <w:sz w:val="20"/>
                <w:szCs w:val="20"/>
                <w:lang w:val="el"/>
              </w:rPr>
              <w:t xml:space="preserve">συμβάσεων παροχής υπηρεσιών και προμηθειών που </w:t>
            </w:r>
            <w:r w:rsidRPr="00263B26">
              <w:rPr>
                <w:noProof/>
                <w:color w:val="000000"/>
                <w:sz w:val="20"/>
                <w:szCs w:val="20"/>
                <w:lang w:val="el"/>
              </w:rPr>
              <w:t>συνάπτονται,</w:t>
            </w:r>
            <w:r>
              <w:rPr>
                <w:noProof/>
                <w:color w:val="000000"/>
                <w:sz w:val="20"/>
                <w:szCs w:val="20"/>
                <w:lang w:val="el"/>
              </w:rPr>
              <w:t xml:space="preserve"> </w:t>
            </w:r>
            <w:r w:rsidRPr="00263B26">
              <w:rPr>
                <w:noProof/>
                <w:color w:val="000000"/>
                <w:sz w:val="20"/>
                <w:szCs w:val="20"/>
                <w:lang w:val="el"/>
              </w:rPr>
              <w:t>και</w:t>
            </w:r>
            <w:r w:rsidRPr="00A12C0B">
              <w:rPr>
                <w:noProof/>
                <w:color w:val="000000"/>
                <w:sz w:val="20"/>
                <w:szCs w:val="20"/>
                <w:lang w:val="el"/>
              </w:rPr>
              <w:t xml:space="preserve"> αφορούν μελέτες, εμπειρογνωμοσύνες, συμβούλους τεχνικής υποστήριξης, αξιολογήσεις, διοργάνωση τεχνικών συναντήσεων, διοργάνωση Επιτροπών Παρακολούθησης</w:t>
            </w:r>
            <w:r w:rsidRPr="000A5439">
              <w:rPr>
                <w:noProof/>
                <w:color w:val="000000"/>
                <w:sz w:val="20"/>
                <w:szCs w:val="20"/>
              </w:rPr>
              <w:t xml:space="preserve">, </w:t>
            </w:r>
            <w:r>
              <w:rPr>
                <w:noProof/>
                <w:color w:val="000000"/>
                <w:sz w:val="20"/>
                <w:szCs w:val="20"/>
              </w:rPr>
              <w:t>προμήθεια εξοπλισμού και υλικών</w:t>
            </w:r>
            <w:r w:rsidRPr="00A12C0B">
              <w:rPr>
                <w:noProof/>
                <w:color w:val="000000"/>
                <w:sz w:val="20"/>
                <w:szCs w:val="20"/>
                <w:lang w:val="el"/>
              </w:rPr>
              <w:t xml:space="preserve"> </w:t>
            </w:r>
            <w:r w:rsidRPr="00263B26">
              <w:rPr>
                <w:noProof/>
                <w:color w:val="000000"/>
                <w:sz w:val="20"/>
                <w:szCs w:val="20"/>
                <w:lang w:val="el"/>
              </w:rPr>
              <w:t>κ.ο.κ.</w:t>
            </w:r>
          </w:p>
        </w:tc>
      </w:tr>
      <w:tr w:rsidR="00AD7698" w:rsidRPr="009C0824" w14:paraId="4803795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54EF64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514B374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4D94295B"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Υποστηριζόμενα έργα</w:t>
            </w:r>
            <w:r>
              <w:rPr>
                <w:noProof/>
                <w:color w:val="000000"/>
                <w:sz w:val="20"/>
                <w:szCs w:val="20"/>
                <w:lang w:val="el"/>
              </w:rPr>
              <w:t xml:space="preserve"> – </w:t>
            </w:r>
            <w:r w:rsidRPr="00A44864">
              <w:rPr>
                <w:rFonts w:cs="Calibri"/>
                <w:color w:val="000000"/>
                <w:sz w:val="20"/>
                <w:szCs w:val="20"/>
                <w:lang w:eastAsia="el-GR"/>
              </w:rPr>
              <w:t>ΟΠΣ</w:t>
            </w:r>
            <w:r>
              <w:rPr>
                <w:rFonts w:cs="Calibri"/>
                <w:color w:val="000000"/>
                <w:sz w:val="20"/>
                <w:szCs w:val="20"/>
                <w:lang w:eastAsia="el-GR"/>
              </w:rPr>
              <w:t xml:space="preserve"> </w:t>
            </w:r>
            <w:r w:rsidRPr="00A44864">
              <w:rPr>
                <w:rFonts w:cs="Calibri"/>
                <w:color w:val="000000"/>
                <w:sz w:val="20"/>
                <w:szCs w:val="20"/>
                <w:lang w:eastAsia="el-GR"/>
              </w:rPr>
              <w:t>ΕΣΠΑ</w:t>
            </w:r>
          </w:p>
        </w:tc>
      </w:tr>
      <w:tr w:rsidR="00AD7698" w:rsidRPr="009C0824" w14:paraId="21E217F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8533DBF"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3C74B03D"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6399E48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C709A7">
              <w:rPr>
                <w:rFonts w:cs="Calibri"/>
                <w:color w:val="000000"/>
                <w:sz w:val="20"/>
                <w:szCs w:val="20"/>
              </w:rPr>
              <w:t>Με την ολοκλήρωση των εκροών του υποστηριζόμενου έργου.</w:t>
            </w:r>
          </w:p>
        </w:tc>
      </w:tr>
      <w:tr w:rsidR="00AD7698" w:rsidRPr="009C0824" w14:paraId="3F561C8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9BE4CA6"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148F680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5C979C5A"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4E939A5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5918690"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1AE43781" w14:textId="77777777" w:rsidR="00AD7698" w:rsidRPr="006D5BEA"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6D5BEA">
              <w:rPr>
                <w:rFonts w:cs="Calibri"/>
                <w:sz w:val="20"/>
                <w:szCs w:val="20"/>
              </w:rPr>
              <w:t>Αναφορές</w:t>
            </w:r>
          </w:p>
        </w:tc>
        <w:tc>
          <w:tcPr>
            <w:tcW w:w="3380" w:type="pct"/>
            <w:vAlign w:val="center"/>
          </w:tcPr>
          <w:p w14:paraId="403206A3" w14:textId="77777777" w:rsidR="00AD7698" w:rsidRPr="006D5BEA" w:rsidRDefault="00AD7698" w:rsidP="003B3B9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en-IE"/>
              </w:rPr>
            </w:pPr>
            <w:r w:rsidRPr="006D5BEA">
              <w:rPr>
                <w:noProof/>
                <w:color w:val="000000"/>
                <w:sz w:val="20"/>
                <w:szCs w:val="20"/>
              </w:rPr>
              <w:t>Κανόνας 1: Αναφορές ανά Προτεραιότητα</w:t>
            </w:r>
          </w:p>
          <w:p w14:paraId="5A356C96" w14:textId="77777777" w:rsidR="00AD7698" w:rsidRPr="006D5BEA"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6D5BEA">
              <w:rPr>
                <w:noProof/>
                <w:color w:val="000000"/>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AD7698" w:rsidRPr="009C0824" w14:paraId="4B30128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F960D3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0A860DF7"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53D2706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13CD8AC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E44052A"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6286C53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6749C31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w:t>
            </w:r>
          </w:p>
        </w:tc>
      </w:tr>
      <w:tr w:rsidR="00AD7698" w:rsidRPr="009C0824" w14:paraId="4118FBF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F524DE2"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2382C38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6A93BF2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7687AA97" w14:textId="43379B3D" w:rsidR="00AD7698" w:rsidRDefault="00AD7698" w:rsidP="00AD7698">
      <w:pPr>
        <w:pStyle w:val="Heading3"/>
      </w:pPr>
      <w:bookmarkStart w:id="71" w:name="_Toc99553771"/>
      <w:bookmarkStart w:id="72" w:name="_Toc103010086"/>
      <w:bookmarkStart w:id="73" w:name="_Toc193980468"/>
      <w:r w:rsidRPr="00C90AE0">
        <w:t>PSO694 – Δικαιούχοι που υποστηρίζονται</w:t>
      </w:r>
      <w:bookmarkEnd w:id="71"/>
      <w:bookmarkEnd w:id="72"/>
      <w:bookmarkEnd w:id="73"/>
    </w:p>
    <w:p w14:paraId="474B59A9" w14:textId="3F7EE748"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AD7698" w:rsidRPr="009C0824" w14:paraId="4F38FEFF"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4DA85DF6" w14:textId="77777777" w:rsidR="00AD7698" w:rsidRPr="009C0824" w:rsidRDefault="00AD7698"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4F2990FD"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08AC25F6"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AD7698" w:rsidRPr="009C0824" w14:paraId="28BCC00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589B520E"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59A7BF9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136F1D1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ΕΤΠΑ</w:t>
            </w:r>
            <w:r>
              <w:rPr>
                <w:noProof/>
                <w:color w:val="000000"/>
                <w:sz w:val="20"/>
                <w:szCs w:val="20"/>
                <w:lang w:val="el"/>
              </w:rPr>
              <w:t>, ΤΣ, ΕΚΤ+, ΤΔΜ</w:t>
            </w:r>
          </w:p>
        </w:tc>
      </w:tr>
      <w:tr w:rsidR="00AD7698" w:rsidRPr="009C0824" w14:paraId="08C3F0D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C1F5B87"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0A07307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50DB511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F909F7">
              <w:rPr>
                <w:b/>
                <w:noProof/>
                <w:color w:val="000000"/>
                <w:sz w:val="20"/>
                <w:szCs w:val="20"/>
                <w:lang w:val="el"/>
              </w:rPr>
              <w:t>PSO69</w:t>
            </w:r>
            <w:r>
              <w:rPr>
                <w:b/>
                <w:noProof/>
                <w:color w:val="000000"/>
                <w:sz w:val="20"/>
                <w:szCs w:val="20"/>
                <w:lang w:val="el"/>
              </w:rPr>
              <w:t>4</w:t>
            </w:r>
          </w:p>
        </w:tc>
      </w:tr>
      <w:tr w:rsidR="00AD7698" w:rsidRPr="009C0824" w14:paraId="3E1B862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FFA8AF8"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29B22E67"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33AAE4E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0D39E8">
              <w:rPr>
                <w:b/>
                <w:noProof/>
                <w:color w:val="000000"/>
                <w:sz w:val="20"/>
                <w:szCs w:val="20"/>
                <w:lang w:val="el"/>
              </w:rPr>
              <w:t>Δικαιούχοι που υποστηρίζονται</w:t>
            </w:r>
          </w:p>
        </w:tc>
      </w:tr>
      <w:tr w:rsidR="00AD7698" w:rsidRPr="00A12C0B" w14:paraId="7A5EBE0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40F7182E"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lang w:val="en-IE"/>
              </w:rPr>
              <w:lastRenderedPageBreak/>
              <w:t>2b</w:t>
            </w:r>
          </w:p>
        </w:tc>
        <w:tc>
          <w:tcPr>
            <w:tcW w:w="1139" w:type="pct"/>
            <w:noWrap/>
          </w:tcPr>
          <w:p w14:paraId="62678083"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37BA1FB2" w14:textId="77777777" w:rsidR="00AD7698" w:rsidRPr="00A12C0B"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2B8F6A7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FAD5F53"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592EB6F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702DE3F7"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Δικαιούχοι</w:t>
            </w:r>
          </w:p>
        </w:tc>
      </w:tr>
      <w:tr w:rsidR="00AD7698" w:rsidRPr="009C0824" w14:paraId="79610FD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7F39106"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160F657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67B3D78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Εκροών</w:t>
            </w:r>
          </w:p>
        </w:tc>
      </w:tr>
      <w:tr w:rsidR="00AD7698" w:rsidRPr="009C0824" w14:paraId="5A98580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BA9A03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55745A9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6BC408F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0</w:t>
            </w:r>
          </w:p>
        </w:tc>
      </w:tr>
      <w:tr w:rsidR="00AD7698" w:rsidRPr="009C0824" w14:paraId="6289B39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175C0DD"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3D749A3A"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3D4D88E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551B85B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7BCD352"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0203D49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67FFA2F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6AC5A4E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BE6BAB8"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7D95DF8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tcPr>
          <w:p w14:paraId="79AC870B"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106E3FE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B54587C"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2DD35EC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tcPr>
          <w:p w14:paraId="20E8721B"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5441539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096C022"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6255C72B"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0FC6AF57" w14:textId="77777777" w:rsidR="00AD7698" w:rsidRPr="00263B26"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263B26">
              <w:rPr>
                <w:noProof/>
                <w:color w:val="000000"/>
                <w:sz w:val="20"/>
                <w:szCs w:val="20"/>
                <w:lang w:val="el"/>
              </w:rPr>
              <w:t xml:space="preserve">Αριθμός </w:t>
            </w:r>
            <w:r>
              <w:rPr>
                <w:noProof/>
                <w:color w:val="000000"/>
                <w:sz w:val="20"/>
                <w:szCs w:val="20"/>
                <w:lang w:val="el"/>
              </w:rPr>
              <w:t>δικαιούχων</w:t>
            </w:r>
            <w:r w:rsidRPr="00263B26">
              <w:rPr>
                <w:noProof/>
                <w:color w:val="000000"/>
                <w:sz w:val="20"/>
                <w:szCs w:val="20"/>
                <w:lang w:val="el"/>
              </w:rPr>
              <w:t xml:space="preserve"> </w:t>
            </w:r>
            <w:r w:rsidRPr="005D1536">
              <w:rPr>
                <w:noProof/>
                <w:color w:val="000000"/>
                <w:sz w:val="20"/>
                <w:szCs w:val="20"/>
                <w:lang w:val="el"/>
              </w:rPr>
              <w:t>που υποστηρίζονται, ανεξάρτητα από τον τύπο των δράσεων υποστήριξη</w:t>
            </w:r>
            <w:r w:rsidRPr="005D1536">
              <w:rPr>
                <w:noProof/>
                <w:color w:val="000000"/>
                <w:sz w:val="20"/>
                <w:szCs w:val="20"/>
              </w:rPr>
              <w:t>ς</w:t>
            </w:r>
            <w:r w:rsidRPr="005D1536">
              <w:rPr>
                <w:noProof/>
                <w:color w:val="000000"/>
                <w:sz w:val="20"/>
                <w:szCs w:val="20"/>
                <w:lang w:val="el"/>
              </w:rPr>
              <w:t xml:space="preserve"> τους.</w:t>
            </w:r>
            <w:r w:rsidRPr="00263B26">
              <w:rPr>
                <w:noProof/>
                <w:color w:val="000000"/>
                <w:sz w:val="20"/>
                <w:szCs w:val="20"/>
                <w:lang w:val="el"/>
              </w:rPr>
              <w:t>.</w:t>
            </w:r>
          </w:p>
        </w:tc>
      </w:tr>
      <w:tr w:rsidR="00AD7698" w:rsidRPr="009C0824" w14:paraId="6D86AD2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9312138"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1CD45F3A"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1A55ED8B" w14:textId="77777777" w:rsidR="00AD7698" w:rsidRPr="00B62A67"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263B26">
              <w:rPr>
                <w:noProof/>
                <w:color w:val="000000"/>
                <w:sz w:val="20"/>
                <w:szCs w:val="20"/>
                <w:lang w:val="el"/>
              </w:rPr>
              <w:t>Υποστηριζόμενα έργα – ΟΠΣ ΕΣΠΑ</w:t>
            </w:r>
          </w:p>
        </w:tc>
      </w:tr>
      <w:tr w:rsidR="00AD7698" w:rsidRPr="009C0824" w14:paraId="5051740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2AECD0C"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66FD31A1"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1A65D963" w14:textId="77777777" w:rsidR="00AD7698" w:rsidRPr="005D1536"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263B26">
              <w:rPr>
                <w:noProof/>
                <w:color w:val="000000"/>
                <w:sz w:val="20"/>
                <w:szCs w:val="20"/>
              </w:rPr>
              <w:t xml:space="preserve">Με την ολοκλήρωση </w:t>
            </w:r>
            <w:r w:rsidRPr="005D1536">
              <w:rPr>
                <w:noProof/>
                <w:color w:val="000000"/>
                <w:sz w:val="20"/>
                <w:szCs w:val="20"/>
              </w:rPr>
              <w:t xml:space="preserve">της υποστήριξης των </w:t>
            </w:r>
            <w:r>
              <w:rPr>
                <w:noProof/>
                <w:color w:val="000000"/>
                <w:sz w:val="20"/>
                <w:szCs w:val="20"/>
              </w:rPr>
              <w:t>δικαιούχων</w:t>
            </w:r>
            <w:r w:rsidRPr="005D1536">
              <w:rPr>
                <w:noProof/>
                <w:color w:val="000000"/>
                <w:sz w:val="20"/>
                <w:szCs w:val="20"/>
              </w:rPr>
              <w:t>.</w:t>
            </w:r>
          </w:p>
        </w:tc>
      </w:tr>
      <w:tr w:rsidR="00AD7698" w:rsidRPr="009C0824" w14:paraId="348E3DC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FDCC17A"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32F7411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vAlign w:val="center"/>
          </w:tcPr>
          <w:p w14:paraId="52899634" w14:textId="77777777" w:rsidR="00AD7698" w:rsidRPr="00B62A67"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263B26">
              <w:rPr>
                <w:rFonts w:cs="Calibri"/>
                <w:color w:val="000000"/>
                <w:sz w:val="20"/>
                <w:szCs w:val="20"/>
                <w:u w:val="single"/>
              </w:rPr>
              <w:t>Κανόνας 1</w:t>
            </w:r>
            <w:r w:rsidRPr="00263B26">
              <w:rPr>
                <w:rFonts w:cs="Calibri"/>
                <w:color w:val="000000"/>
                <w:sz w:val="20"/>
                <w:szCs w:val="20"/>
              </w:rPr>
              <w:t>: Η διπλή μέτρηση αφαιρείται στο επίπεδο της Προτεραιότητας</w:t>
            </w:r>
          </w:p>
          <w:p w14:paraId="03542A3A" w14:textId="77777777" w:rsidR="00AD7698" w:rsidRPr="005D1536" w:rsidRDefault="00AD7698"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i/>
                <w:iCs/>
                <w:color w:val="000000"/>
                <w:sz w:val="20"/>
                <w:szCs w:val="20"/>
              </w:rPr>
            </w:pPr>
            <w:r>
              <w:rPr>
                <w:rFonts w:cs="Calibri"/>
                <w:i/>
                <w:iCs/>
                <w:color w:val="000000"/>
                <w:sz w:val="20"/>
                <w:szCs w:val="20"/>
              </w:rPr>
              <w:t>Ένας</w:t>
            </w:r>
            <w:r w:rsidRPr="005D1536">
              <w:rPr>
                <w:rFonts w:cs="Calibri"/>
                <w:i/>
                <w:iCs/>
                <w:color w:val="000000"/>
                <w:sz w:val="20"/>
                <w:szCs w:val="20"/>
              </w:rPr>
              <w:t xml:space="preserve"> </w:t>
            </w:r>
            <w:r>
              <w:rPr>
                <w:rFonts w:cs="Calibri"/>
                <w:i/>
                <w:iCs/>
                <w:color w:val="000000"/>
                <w:sz w:val="20"/>
                <w:szCs w:val="20"/>
              </w:rPr>
              <w:t>δικαιούχος</w:t>
            </w:r>
            <w:r w:rsidRPr="00263B26">
              <w:rPr>
                <w:rFonts w:cs="Calibri"/>
                <w:i/>
                <w:iCs/>
                <w:color w:val="000000"/>
                <w:sz w:val="20"/>
                <w:szCs w:val="20"/>
              </w:rPr>
              <w:t xml:space="preserve"> </w:t>
            </w:r>
            <w:r w:rsidRPr="005D1536">
              <w:rPr>
                <w:rFonts w:cs="Calibri"/>
                <w:i/>
                <w:iCs/>
                <w:color w:val="000000"/>
                <w:sz w:val="20"/>
                <w:szCs w:val="20"/>
              </w:rPr>
              <w:t>προσμετράται μία φορά ανεξάρτητα από το πόσες φορές λαμβάνει ενίσχυση από δράσεις στην ίδια προτεραιότητα.</w:t>
            </w:r>
          </w:p>
          <w:p w14:paraId="4EE4A4AC" w14:textId="77777777" w:rsidR="00AD7698" w:rsidRPr="00263B26"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D1536">
              <w:rPr>
                <w:rFonts w:cs="Calibri"/>
                <w:color w:val="000000"/>
                <w:sz w:val="20"/>
                <w:szCs w:val="20"/>
                <w:lang w:eastAsia="el-GR"/>
              </w:rPr>
              <w:t>Ο ΑΦΜ αποτελεί το στοιχείο αναφοράς με βάση το οποίο γίνεται η αποφυγή της πολλαπλής μέτρησης των δ</w:t>
            </w:r>
            <w:r>
              <w:rPr>
                <w:rFonts w:cs="Calibri"/>
                <w:color w:val="000000"/>
                <w:sz w:val="20"/>
                <w:szCs w:val="20"/>
                <w:lang w:eastAsia="el-GR"/>
              </w:rPr>
              <w:t>ικαιούχων</w:t>
            </w:r>
            <w:r w:rsidRPr="005D1536">
              <w:rPr>
                <w:rFonts w:cs="Calibri"/>
                <w:color w:val="000000"/>
                <w:sz w:val="20"/>
                <w:szCs w:val="20"/>
                <w:lang w:eastAsia="el-GR"/>
              </w:rPr>
              <w:t xml:space="preserve"> που ενισχύονται</w:t>
            </w:r>
            <w:r w:rsidRPr="00263B26">
              <w:rPr>
                <w:rFonts w:cs="Calibri"/>
                <w:color w:val="000000"/>
                <w:sz w:val="20"/>
                <w:szCs w:val="20"/>
                <w:lang w:eastAsia="el-GR"/>
              </w:rPr>
              <w:t>.</w:t>
            </w:r>
          </w:p>
        </w:tc>
      </w:tr>
      <w:tr w:rsidR="00AD7698" w:rsidRPr="009C0824" w14:paraId="2C108E5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FE46C88"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09247F91" w14:textId="77777777" w:rsidR="00AD7698" w:rsidRPr="001C615A"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1C615A">
              <w:rPr>
                <w:rFonts w:cs="Calibri"/>
                <w:sz w:val="20"/>
                <w:szCs w:val="20"/>
              </w:rPr>
              <w:t>Αναφορές</w:t>
            </w:r>
          </w:p>
        </w:tc>
        <w:tc>
          <w:tcPr>
            <w:tcW w:w="3380" w:type="pct"/>
            <w:vAlign w:val="center"/>
          </w:tcPr>
          <w:p w14:paraId="583E8F34" w14:textId="77777777" w:rsidR="00AD7698" w:rsidRPr="001C615A" w:rsidRDefault="00AD7698" w:rsidP="003B3B9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en-IE"/>
              </w:rPr>
            </w:pPr>
            <w:r w:rsidRPr="001C615A">
              <w:rPr>
                <w:noProof/>
                <w:color w:val="000000"/>
                <w:sz w:val="20"/>
                <w:szCs w:val="20"/>
              </w:rPr>
              <w:t>Κανόνας 1: Αναφορές ανά Προτεραιότητα</w:t>
            </w:r>
          </w:p>
          <w:p w14:paraId="73089A33" w14:textId="77777777" w:rsidR="00AD7698" w:rsidRPr="001C615A"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1C615A">
              <w:rPr>
                <w:noProof/>
                <w:color w:val="000000"/>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AD7698" w:rsidRPr="009C0824" w14:paraId="2052B13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231642B"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0BDC80D1"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2546986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52157B9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F6665FA"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3662E21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0A89588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w:t>
            </w:r>
          </w:p>
        </w:tc>
      </w:tr>
      <w:tr w:rsidR="00AD7698" w:rsidRPr="009C0824" w14:paraId="0C8480B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D33668A"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57F17A5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65EE92D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1D0413B4" w14:textId="201EE710" w:rsidR="00AD7698" w:rsidRDefault="00AD7698" w:rsidP="00AD7698"/>
    <w:p w14:paraId="0DF0E3EE" w14:textId="027B8DCD" w:rsidR="00AD7698" w:rsidRDefault="00AD7698" w:rsidP="00AD7698">
      <w:pPr>
        <w:pStyle w:val="Heading3"/>
      </w:pPr>
      <w:bookmarkStart w:id="74" w:name="_Toc99553773"/>
      <w:bookmarkStart w:id="75" w:name="_Toc103010088"/>
      <w:bookmarkStart w:id="76" w:name="_Toc193980469"/>
      <w:r w:rsidRPr="00F909F7">
        <w:t>PSO69</w:t>
      </w:r>
      <w:r>
        <w:t>6</w:t>
      </w:r>
      <w:r w:rsidRPr="00EA7718">
        <w:t xml:space="preserve"> </w:t>
      </w:r>
      <w:r>
        <w:t>–</w:t>
      </w:r>
      <w:r w:rsidRPr="00EA7718">
        <w:t xml:space="preserve"> </w:t>
      </w:r>
      <w:r w:rsidRPr="00E81A6F">
        <w:t>Ενέργειες επικοινωνίας και προβολής</w:t>
      </w:r>
      <w:bookmarkEnd w:id="74"/>
      <w:bookmarkEnd w:id="75"/>
      <w:bookmarkEnd w:id="76"/>
    </w:p>
    <w:p w14:paraId="58FBA060" w14:textId="5B0A3981"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AD7698" w:rsidRPr="009C0824" w14:paraId="224C0651"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6D64D5AF" w14:textId="77777777" w:rsidR="00AD7698" w:rsidRPr="009C0824" w:rsidRDefault="00AD7698"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50668B91"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09051039"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AD7698" w:rsidRPr="009C0824" w14:paraId="4788765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599B2053"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2F33F44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772E553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ΕΤΠΑ</w:t>
            </w:r>
            <w:r>
              <w:rPr>
                <w:noProof/>
                <w:color w:val="000000"/>
                <w:sz w:val="20"/>
                <w:szCs w:val="20"/>
                <w:lang w:val="el"/>
              </w:rPr>
              <w:t>, ΤΣ, ΕΚΤ+, ΤΔΜ</w:t>
            </w:r>
          </w:p>
        </w:tc>
      </w:tr>
      <w:tr w:rsidR="00AD7698" w:rsidRPr="009C0824" w14:paraId="53ACB79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930297D"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27B48A5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542CBF1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F909F7">
              <w:rPr>
                <w:b/>
                <w:noProof/>
                <w:color w:val="000000"/>
                <w:sz w:val="20"/>
                <w:szCs w:val="20"/>
                <w:lang w:val="el"/>
              </w:rPr>
              <w:t>PSO69</w:t>
            </w:r>
            <w:r>
              <w:rPr>
                <w:b/>
                <w:noProof/>
                <w:color w:val="000000"/>
                <w:sz w:val="20"/>
                <w:szCs w:val="20"/>
                <w:lang w:val="el"/>
              </w:rPr>
              <w:t>6</w:t>
            </w:r>
          </w:p>
        </w:tc>
      </w:tr>
      <w:tr w:rsidR="00AD7698" w:rsidRPr="009C0824" w14:paraId="117459B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40CFA72"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20F0BD4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4E9A532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E81A6F">
              <w:rPr>
                <w:b/>
                <w:noProof/>
                <w:color w:val="000000"/>
                <w:sz w:val="20"/>
                <w:szCs w:val="20"/>
                <w:lang w:val="el"/>
              </w:rPr>
              <w:t>Ενέργειες επικοινωνίας και προβολής</w:t>
            </w:r>
          </w:p>
        </w:tc>
      </w:tr>
      <w:tr w:rsidR="00AD7698" w:rsidRPr="00A12C0B" w14:paraId="37D3EF6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37A22F20"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lang w:val="en-IE"/>
              </w:rPr>
              <w:lastRenderedPageBreak/>
              <w:t>2b</w:t>
            </w:r>
          </w:p>
        </w:tc>
        <w:tc>
          <w:tcPr>
            <w:tcW w:w="1139" w:type="pct"/>
            <w:noWrap/>
          </w:tcPr>
          <w:p w14:paraId="63F6A53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082CC025" w14:textId="77777777" w:rsidR="00AD7698" w:rsidRPr="00A12C0B"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7EC9D42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89449D0"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4BE0930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0174F43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E81A6F">
              <w:rPr>
                <w:noProof/>
                <w:color w:val="000000"/>
                <w:sz w:val="20"/>
                <w:szCs w:val="20"/>
                <w:lang w:val="el"/>
              </w:rPr>
              <w:t>Ενέργειες</w:t>
            </w:r>
          </w:p>
        </w:tc>
      </w:tr>
      <w:tr w:rsidR="00AD7698" w:rsidRPr="009C0824" w14:paraId="0FABAB1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FDD6EEF"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0CF588D7"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428F548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Εκροών</w:t>
            </w:r>
          </w:p>
        </w:tc>
      </w:tr>
      <w:tr w:rsidR="00AD7698" w:rsidRPr="009C0824" w14:paraId="0EE527B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7D08E71"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26F5582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2D436E2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0</w:t>
            </w:r>
          </w:p>
        </w:tc>
      </w:tr>
      <w:tr w:rsidR="00AD7698" w:rsidRPr="009C0824" w14:paraId="0E0AFE9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83203CF"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01C8CBA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0F38B88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4030860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6D69E08"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02798050"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0A3C23A7"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6891855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0937D07"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553037B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tcPr>
          <w:p w14:paraId="35D5DD2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2657380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1B65871"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3B6BB31B"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tcPr>
          <w:p w14:paraId="2DC2D44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759EE1F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B0C7ABE"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28CDB8F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773CE15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 xml:space="preserve">Αριθμός </w:t>
            </w:r>
            <w:r w:rsidRPr="00E81A6F">
              <w:rPr>
                <w:noProof/>
                <w:color w:val="000000"/>
                <w:sz w:val="20"/>
                <w:szCs w:val="20"/>
                <w:lang w:val="el"/>
              </w:rPr>
              <w:t xml:space="preserve">ενεργειών που σχετίζονται με δράσεις </w:t>
            </w:r>
            <w:r>
              <w:rPr>
                <w:noProof/>
                <w:color w:val="000000"/>
                <w:sz w:val="20"/>
                <w:szCs w:val="20"/>
                <w:lang w:val="el"/>
              </w:rPr>
              <w:t>επικοινωνίας</w:t>
            </w:r>
            <w:r w:rsidRPr="00E81A6F">
              <w:rPr>
                <w:noProof/>
                <w:color w:val="000000"/>
                <w:sz w:val="20"/>
                <w:szCs w:val="20"/>
                <w:lang w:val="el"/>
              </w:rPr>
              <w:t xml:space="preserve"> και </w:t>
            </w:r>
            <w:r>
              <w:rPr>
                <w:noProof/>
                <w:color w:val="000000"/>
                <w:sz w:val="20"/>
                <w:szCs w:val="20"/>
                <w:lang w:val="el"/>
              </w:rPr>
              <w:t>προβολής</w:t>
            </w:r>
            <w:r w:rsidRPr="00E81A6F">
              <w:rPr>
                <w:noProof/>
                <w:color w:val="000000"/>
                <w:sz w:val="20"/>
                <w:szCs w:val="20"/>
                <w:lang w:val="el"/>
              </w:rPr>
              <w:t xml:space="preserve">, </w:t>
            </w:r>
            <w:r>
              <w:rPr>
                <w:noProof/>
                <w:color w:val="000000"/>
                <w:sz w:val="20"/>
                <w:szCs w:val="20"/>
                <w:lang w:val="el"/>
              </w:rPr>
              <w:t xml:space="preserve">όπως </w:t>
            </w:r>
            <w:r w:rsidRPr="00E81A6F">
              <w:rPr>
                <w:noProof/>
                <w:color w:val="000000"/>
                <w:sz w:val="20"/>
                <w:szCs w:val="20"/>
                <w:lang w:val="el"/>
              </w:rPr>
              <w:t>εκδηλώσεις ενημέρωσης και ευαισθητοποίησης</w:t>
            </w:r>
            <w:r>
              <w:rPr>
                <w:noProof/>
                <w:color w:val="000000"/>
                <w:sz w:val="20"/>
                <w:szCs w:val="20"/>
                <w:lang w:val="el"/>
              </w:rPr>
              <w:t>,</w:t>
            </w:r>
            <w:r w:rsidRPr="00E81A6F">
              <w:rPr>
                <w:noProof/>
                <w:color w:val="000000"/>
                <w:sz w:val="20"/>
                <w:szCs w:val="20"/>
                <w:lang w:val="el"/>
              </w:rPr>
              <w:t xml:space="preserve"> διοργάνωση εκθέσεων,</w:t>
            </w:r>
            <w:r>
              <w:rPr>
                <w:noProof/>
                <w:color w:val="000000"/>
                <w:sz w:val="20"/>
                <w:szCs w:val="20"/>
                <w:lang w:val="el"/>
              </w:rPr>
              <w:t xml:space="preserve"> </w:t>
            </w:r>
            <w:r w:rsidRPr="00E81A6F">
              <w:rPr>
                <w:noProof/>
                <w:color w:val="000000"/>
                <w:sz w:val="20"/>
                <w:szCs w:val="20"/>
                <w:lang w:val="el"/>
              </w:rPr>
              <w:t>παραγωγή video</w:t>
            </w:r>
            <w:r>
              <w:rPr>
                <w:rFonts w:cs="Calibri"/>
                <w:sz w:val="20"/>
                <w:szCs w:val="20"/>
                <w:lang w:val="el"/>
              </w:rPr>
              <w:t xml:space="preserve">, </w:t>
            </w:r>
            <w:r w:rsidRPr="007857BB">
              <w:rPr>
                <w:rFonts w:cs="Calibri"/>
                <w:sz w:val="20"/>
                <w:szCs w:val="20"/>
              </w:rPr>
              <w:t>εκθέσεις, ημερίδες, συναντήσεις, έντυπο και οπτικοακουστικό υλικό, διάχυση στα ΜΜΕ</w:t>
            </w:r>
            <w:r>
              <w:rPr>
                <w:rFonts w:cs="Calibri"/>
                <w:sz w:val="20"/>
                <w:szCs w:val="20"/>
              </w:rPr>
              <w:t xml:space="preserve"> </w:t>
            </w:r>
            <w:r w:rsidRPr="00263B26">
              <w:rPr>
                <w:rFonts w:cs="Calibri"/>
                <w:sz w:val="20"/>
                <w:szCs w:val="20"/>
              </w:rPr>
              <w:t>κ</w:t>
            </w:r>
            <w:r w:rsidRPr="005D1536">
              <w:rPr>
                <w:rFonts w:cs="Calibri"/>
                <w:sz w:val="20"/>
                <w:szCs w:val="20"/>
              </w:rPr>
              <w:t>α.</w:t>
            </w:r>
          </w:p>
        </w:tc>
      </w:tr>
      <w:tr w:rsidR="00AD7698" w:rsidRPr="009C0824" w14:paraId="17AE084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B4F7C4C"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6360590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024477A1"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Υποστηριζόμενα έργα</w:t>
            </w:r>
            <w:r>
              <w:rPr>
                <w:noProof/>
                <w:color w:val="000000"/>
                <w:sz w:val="20"/>
                <w:szCs w:val="20"/>
                <w:lang w:val="el"/>
              </w:rPr>
              <w:t xml:space="preserve"> – ΟΠΣ ΕΣΠΑ</w:t>
            </w:r>
          </w:p>
        </w:tc>
      </w:tr>
      <w:tr w:rsidR="00AD7698" w:rsidRPr="009C0824" w14:paraId="705A03F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A8116EB"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1558EE8B"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0FC414A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F564D0">
              <w:rPr>
                <w:noProof/>
                <w:color w:val="000000"/>
                <w:sz w:val="20"/>
                <w:szCs w:val="20"/>
              </w:rPr>
              <w:t xml:space="preserve">Με την </w:t>
            </w:r>
            <w:r w:rsidRPr="00405D00">
              <w:rPr>
                <w:noProof/>
                <w:color w:val="000000"/>
                <w:sz w:val="20"/>
                <w:szCs w:val="20"/>
              </w:rPr>
              <w:t xml:space="preserve">ολοκλήρωση </w:t>
            </w:r>
            <w:r w:rsidRPr="00095380">
              <w:rPr>
                <w:noProof/>
                <w:color w:val="000000"/>
                <w:sz w:val="20"/>
                <w:szCs w:val="20"/>
              </w:rPr>
              <w:t xml:space="preserve">των </w:t>
            </w:r>
            <w:r>
              <w:rPr>
                <w:noProof/>
                <w:color w:val="000000"/>
                <w:sz w:val="20"/>
                <w:szCs w:val="20"/>
              </w:rPr>
              <w:t xml:space="preserve">ενεργειών </w:t>
            </w:r>
            <w:r w:rsidRPr="00667184">
              <w:rPr>
                <w:noProof/>
                <w:color w:val="000000"/>
                <w:sz w:val="20"/>
                <w:szCs w:val="20"/>
              </w:rPr>
              <w:t>επικοινωνίας και προβολής</w:t>
            </w:r>
          </w:p>
        </w:tc>
      </w:tr>
      <w:tr w:rsidR="00AD7698" w:rsidRPr="009C0824" w14:paraId="6D98212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8561F40"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2AF9A6E7"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4684BECA"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10E0111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03D945E"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5571858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Αναφορές</w:t>
            </w:r>
          </w:p>
        </w:tc>
        <w:tc>
          <w:tcPr>
            <w:tcW w:w="3380" w:type="pct"/>
            <w:vAlign w:val="center"/>
          </w:tcPr>
          <w:p w14:paraId="7F1C92C3" w14:textId="77777777" w:rsidR="00AD7698" w:rsidRPr="00633BC9" w:rsidRDefault="00AD7698" w:rsidP="003B3B9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en-IE"/>
              </w:rPr>
            </w:pPr>
            <w:r w:rsidRPr="00633BC9">
              <w:rPr>
                <w:noProof/>
                <w:color w:val="000000"/>
                <w:sz w:val="20"/>
                <w:szCs w:val="20"/>
              </w:rPr>
              <w:t>Κανόνας 1: Αναφορές ανά Προτεραιότητα</w:t>
            </w:r>
          </w:p>
          <w:p w14:paraId="063741B3" w14:textId="77777777" w:rsidR="00AD7698" w:rsidRPr="00B700C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highlight w:val="yellow"/>
              </w:rPr>
            </w:pPr>
            <w:r w:rsidRPr="00633BC9">
              <w:rPr>
                <w:noProof/>
                <w:color w:val="000000"/>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AD7698" w:rsidRPr="009C0824" w14:paraId="7FAE1D1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EFBBD59"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1A9BE90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6A48A350"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6D36CB1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59FAE56"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69EFFA1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365B722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w:t>
            </w:r>
          </w:p>
        </w:tc>
      </w:tr>
      <w:tr w:rsidR="00AD7698" w:rsidRPr="009C0824" w14:paraId="0DD737C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A19D611"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7C364AAD"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49DBBC6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5C9304A9" w14:textId="09C6EF5A" w:rsidR="00AD7698" w:rsidRDefault="00AD7698" w:rsidP="00AD7698"/>
    <w:p w14:paraId="0E273969" w14:textId="324CF157" w:rsidR="00AD7698" w:rsidRDefault="00AD7698" w:rsidP="00AD7698">
      <w:pPr>
        <w:pStyle w:val="Heading3"/>
      </w:pPr>
      <w:bookmarkStart w:id="77" w:name="_Toc99553774"/>
      <w:bookmarkStart w:id="78" w:name="_Toc103010089"/>
      <w:bookmarkStart w:id="79" w:name="_Toc193980470"/>
      <w:r w:rsidRPr="00F909F7">
        <w:t>PSO69</w:t>
      </w:r>
      <w:r>
        <w:t>7</w:t>
      </w:r>
      <w:r w:rsidRPr="00EA7718">
        <w:t xml:space="preserve"> </w:t>
      </w:r>
      <w:r>
        <w:t>–</w:t>
      </w:r>
      <w:r w:rsidRPr="00EA7718">
        <w:t xml:space="preserve"> </w:t>
      </w:r>
      <w:r w:rsidRPr="00E81A6F">
        <w:t>Επικοινωνιακά σχέδια δράση</w:t>
      </w:r>
      <w:r>
        <w:t>ς</w:t>
      </w:r>
      <w:bookmarkEnd w:id="77"/>
      <w:bookmarkEnd w:id="78"/>
      <w:bookmarkEnd w:id="79"/>
    </w:p>
    <w:p w14:paraId="4CD36A86" w14:textId="4D98E820" w:rsidR="000D6FC0" w:rsidRPr="000D6FC0" w:rsidRDefault="000D6FC0" w:rsidP="000D6FC0">
      <w:pPr>
        <w:rPr>
          <w:i/>
        </w:rPr>
      </w:pPr>
      <w:r w:rsidRPr="000D4DF4">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AD7698" w:rsidRPr="009C0824" w14:paraId="1E556B98"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11D23C9A" w14:textId="77777777" w:rsidR="00AD7698" w:rsidRPr="009C0824" w:rsidRDefault="00AD7698"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496B900D"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3E820DBA" w14:textId="77777777" w:rsidR="00AD7698" w:rsidRPr="009C0824" w:rsidRDefault="00AD7698"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AD7698" w:rsidRPr="009C0824" w14:paraId="439266E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4E0D6396"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72B24243"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3BA4FD33"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ΕΤΠΑ</w:t>
            </w:r>
            <w:r>
              <w:rPr>
                <w:noProof/>
                <w:color w:val="000000"/>
                <w:sz w:val="20"/>
                <w:szCs w:val="20"/>
                <w:lang w:val="el"/>
              </w:rPr>
              <w:t>, ΤΣ, ΕΚΤ+, ΤΔΜ</w:t>
            </w:r>
          </w:p>
        </w:tc>
      </w:tr>
      <w:tr w:rsidR="00AD7698" w:rsidRPr="009C0824" w14:paraId="756C783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2831398"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5993A05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0F7ACF3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F909F7">
              <w:rPr>
                <w:b/>
                <w:noProof/>
                <w:color w:val="000000"/>
                <w:sz w:val="20"/>
                <w:szCs w:val="20"/>
                <w:lang w:val="el"/>
              </w:rPr>
              <w:t>PSO69</w:t>
            </w:r>
            <w:r>
              <w:rPr>
                <w:b/>
                <w:noProof/>
                <w:color w:val="000000"/>
                <w:sz w:val="20"/>
                <w:szCs w:val="20"/>
                <w:lang w:val="el"/>
              </w:rPr>
              <w:t>7</w:t>
            </w:r>
          </w:p>
        </w:tc>
      </w:tr>
      <w:tr w:rsidR="00AD7698" w:rsidRPr="009C0824" w14:paraId="33D5B3E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D4D1D97"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7274FF7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0D7A9C9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E81A6F">
              <w:rPr>
                <w:b/>
                <w:noProof/>
                <w:color w:val="000000"/>
                <w:sz w:val="20"/>
                <w:szCs w:val="20"/>
                <w:lang w:val="el"/>
              </w:rPr>
              <w:t>Επικοινωνιακά σχέδια δράση</w:t>
            </w:r>
            <w:r>
              <w:rPr>
                <w:b/>
                <w:noProof/>
                <w:color w:val="000000"/>
                <w:sz w:val="20"/>
                <w:szCs w:val="20"/>
                <w:lang w:val="el"/>
              </w:rPr>
              <w:t>ς</w:t>
            </w:r>
          </w:p>
        </w:tc>
      </w:tr>
      <w:tr w:rsidR="00AD7698" w:rsidRPr="00A12C0B" w14:paraId="5072AAB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28639277"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lang w:val="en-IE"/>
              </w:rPr>
              <w:t>2b</w:t>
            </w:r>
          </w:p>
        </w:tc>
        <w:tc>
          <w:tcPr>
            <w:tcW w:w="1139" w:type="pct"/>
            <w:noWrap/>
          </w:tcPr>
          <w:p w14:paraId="0EF6A82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279D1671" w14:textId="77777777" w:rsidR="00AD7698" w:rsidRPr="00A12C0B"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6E52181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A0C1B20"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1D798301"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59A371D0"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Σχέδια</w:t>
            </w:r>
          </w:p>
        </w:tc>
      </w:tr>
      <w:tr w:rsidR="00AD7698" w:rsidRPr="009C0824" w14:paraId="3369899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E734142"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lastRenderedPageBreak/>
              <w:t>4</w:t>
            </w:r>
          </w:p>
        </w:tc>
        <w:tc>
          <w:tcPr>
            <w:tcW w:w="1139" w:type="pct"/>
            <w:noWrap/>
            <w:hideMark/>
          </w:tcPr>
          <w:p w14:paraId="069B7A97"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15BA9EC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Εκροών</w:t>
            </w:r>
          </w:p>
        </w:tc>
      </w:tr>
      <w:tr w:rsidR="00AD7698" w:rsidRPr="009C0824" w14:paraId="1FBED80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2D11FA7"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5BB83EC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464D54E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0</w:t>
            </w:r>
          </w:p>
        </w:tc>
      </w:tr>
      <w:tr w:rsidR="00AD7698" w:rsidRPr="009C0824" w14:paraId="12199B1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771F0D5"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6931245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1D4C45A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28EC9BD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B5ED53B"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0027348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7B167DF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AD7698" w:rsidRPr="009C0824" w14:paraId="6621DE9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8248205"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4B9CC2A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tcPr>
          <w:p w14:paraId="57E4230F"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2CFDD09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C657FDB"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1CE6BA1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tcPr>
          <w:p w14:paraId="5A7DF3C6"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AD7698" w:rsidRPr="009C0824" w14:paraId="05F8879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0380CA5"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2149DCFA"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29AF1DCA" w14:textId="77777777" w:rsidR="00AD7698"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noProof/>
                <w:color w:val="000000"/>
                <w:sz w:val="20"/>
                <w:szCs w:val="20"/>
                <w:lang w:val="el"/>
              </w:rPr>
            </w:pPr>
            <w:r w:rsidRPr="007C707A">
              <w:rPr>
                <w:noProof/>
                <w:color w:val="000000"/>
                <w:sz w:val="20"/>
                <w:szCs w:val="20"/>
                <w:lang w:val="el"/>
              </w:rPr>
              <w:t xml:space="preserve">Αριθμός </w:t>
            </w:r>
            <w:r w:rsidRPr="00E81A6F">
              <w:rPr>
                <w:noProof/>
                <w:color w:val="000000"/>
                <w:sz w:val="20"/>
                <w:szCs w:val="20"/>
                <w:lang w:val="el"/>
              </w:rPr>
              <w:t>επικοινωνιακών σχεδίων δράσης που εκπονούνται.</w:t>
            </w:r>
          </w:p>
          <w:p w14:paraId="3E16A659"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E865C7">
              <w:rPr>
                <w:rFonts w:cs="Calibri"/>
                <w:sz w:val="20"/>
                <w:szCs w:val="20"/>
              </w:rPr>
              <w:t>Ο δείκτης αφορά στην Επικοινωνιακή Στρατηγική</w:t>
            </w:r>
            <w:r>
              <w:rPr>
                <w:rFonts w:cs="Calibri"/>
                <w:sz w:val="20"/>
                <w:szCs w:val="20"/>
              </w:rPr>
              <w:t xml:space="preserve">, σύμφωνα με το Άρθρο 22, παράγραφος 3, στοιχείο ι) του ΚΚΔ, </w:t>
            </w:r>
            <w:r w:rsidRPr="007829C8">
              <w:rPr>
                <w:rFonts w:cs="Calibri"/>
                <w:sz w:val="20"/>
                <w:szCs w:val="20"/>
              </w:rPr>
              <w:t>που εκπονείται από την Διαχειριστική Αρχή, η οποία έχει την ευθύνη για τη διαμόρφωση της</w:t>
            </w:r>
            <w:r>
              <w:rPr>
                <w:rFonts w:cs="Calibri"/>
                <w:sz w:val="20"/>
                <w:szCs w:val="20"/>
              </w:rPr>
              <w:t xml:space="preserve"> </w:t>
            </w:r>
            <w:r w:rsidRPr="007829C8">
              <w:rPr>
                <w:rFonts w:cs="Calibri"/>
                <w:sz w:val="20"/>
                <w:szCs w:val="20"/>
              </w:rPr>
              <w:t>προσέγγιση</w:t>
            </w:r>
            <w:r>
              <w:rPr>
                <w:rFonts w:cs="Calibri"/>
                <w:sz w:val="20"/>
                <w:szCs w:val="20"/>
              </w:rPr>
              <w:t>ς</w:t>
            </w:r>
            <w:r w:rsidRPr="007829C8">
              <w:rPr>
                <w:rFonts w:cs="Calibri"/>
                <w:sz w:val="20"/>
                <w:szCs w:val="20"/>
              </w:rPr>
              <w:t xml:space="preserve"> για ζητήματα επικοινωνίας και προβολής του προγράμματος καθορίζοντας τους σχετικούς στόχους, το κοινό-στόχο, τους διαύλους επικοινωνίας, συμπεριλαμβανομένης της χρήσης των μέσων κοινωνικής δικτύωσης</w:t>
            </w:r>
            <w:r>
              <w:rPr>
                <w:rFonts w:cs="Calibri"/>
                <w:sz w:val="20"/>
                <w:szCs w:val="20"/>
              </w:rPr>
              <w:t>.</w:t>
            </w:r>
          </w:p>
        </w:tc>
      </w:tr>
      <w:tr w:rsidR="00AD7698" w:rsidRPr="009C0824" w14:paraId="39A1051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A775F5D"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409237A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446D8C02"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Υποστηριζόμενα έργα</w:t>
            </w:r>
            <w:r>
              <w:rPr>
                <w:noProof/>
                <w:color w:val="000000"/>
                <w:sz w:val="20"/>
                <w:szCs w:val="20"/>
                <w:lang w:val="el"/>
              </w:rPr>
              <w:t xml:space="preserve"> – ΟΠΣ ΕΣΠΑ</w:t>
            </w:r>
          </w:p>
        </w:tc>
      </w:tr>
      <w:tr w:rsidR="00AD7698" w:rsidRPr="009C0824" w14:paraId="08CF387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14E01F3"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58ADAE01"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19F93767"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F564D0">
              <w:rPr>
                <w:noProof/>
                <w:color w:val="000000"/>
                <w:sz w:val="20"/>
                <w:szCs w:val="20"/>
              </w:rPr>
              <w:t xml:space="preserve">Με την </w:t>
            </w:r>
            <w:r w:rsidRPr="00405D00">
              <w:rPr>
                <w:noProof/>
                <w:color w:val="000000"/>
                <w:sz w:val="20"/>
                <w:szCs w:val="20"/>
              </w:rPr>
              <w:t xml:space="preserve">ολοκλήρωση </w:t>
            </w:r>
            <w:r>
              <w:rPr>
                <w:noProof/>
                <w:color w:val="000000"/>
                <w:sz w:val="20"/>
                <w:szCs w:val="20"/>
              </w:rPr>
              <w:t>της κατάρτισης του επικοινωνιακού σχεδίου δράσης</w:t>
            </w:r>
          </w:p>
        </w:tc>
      </w:tr>
      <w:tr w:rsidR="00AD7698" w:rsidRPr="009C0824" w14:paraId="7E9D81A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0B71DF5"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5C04EDDC"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4425F10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51F6435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B8395CB"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02167A85"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Αναφορές</w:t>
            </w:r>
          </w:p>
        </w:tc>
        <w:tc>
          <w:tcPr>
            <w:tcW w:w="3380" w:type="pct"/>
            <w:vAlign w:val="center"/>
          </w:tcPr>
          <w:p w14:paraId="3366F7D7" w14:textId="77777777" w:rsidR="00AD7698" w:rsidRPr="007829C8" w:rsidRDefault="00AD7698" w:rsidP="003B3B9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en-IE"/>
              </w:rPr>
            </w:pPr>
            <w:r w:rsidRPr="007829C8">
              <w:rPr>
                <w:noProof/>
                <w:color w:val="000000"/>
                <w:sz w:val="20"/>
                <w:szCs w:val="20"/>
              </w:rPr>
              <w:t>Κανόνας 1: Αναφορές ανά Προτεραιότητα</w:t>
            </w:r>
          </w:p>
          <w:p w14:paraId="103EBD71" w14:textId="77777777" w:rsidR="00AD7698" w:rsidRPr="007829C8"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829C8">
              <w:rPr>
                <w:noProof/>
                <w:color w:val="000000"/>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AD7698" w:rsidRPr="009C0824" w14:paraId="2CAF95B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F82F9CF"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0EB66ECA"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07C50724"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AD7698" w:rsidRPr="009C0824" w14:paraId="050B545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70E882E"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338B479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014667DE"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w:t>
            </w:r>
          </w:p>
        </w:tc>
      </w:tr>
      <w:tr w:rsidR="00AD7698" w:rsidRPr="009C0824" w14:paraId="460FEDD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EB04DC7" w14:textId="77777777" w:rsidR="00AD7698" w:rsidRPr="009C0824" w:rsidRDefault="00AD7698"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6CA49008"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0036816D" w14:textId="77777777" w:rsidR="00AD7698" w:rsidRPr="009C0824" w:rsidRDefault="00AD7698"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2FD91275" w14:textId="77777777" w:rsidR="00AD7698" w:rsidRPr="00AD7698" w:rsidRDefault="00AD7698" w:rsidP="00AD7698"/>
    <w:sectPr w:rsidR="00AD7698" w:rsidRPr="00AD7698" w:rsidSect="0088498E">
      <w:headerReference w:type="default" r:id="rId9"/>
      <w:footerReference w:type="default" r:id="rId10"/>
      <w:pgSz w:w="11906" w:h="16838"/>
      <w:pgMar w:top="1440" w:right="1080" w:bottom="1440" w:left="108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AF385" w14:textId="77777777" w:rsidR="00EA5ADC" w:rsidRDefault="00EA5ADC" w:rsidP="00597540">
      <w:pPr>
        <w:spacing w:after="0" w:line="240" w:lineRule="auto"/>
      </w:pPr>
      <w:r>
        <w:separator/>
      </w:r>
    </w:p>
  </w:endnote>
  <w:endnote w:type="continuationSeparator" w:id="0">
    <w:p w14:paraId="23616A85" w14:textId="77777777" w:rsidR="00EA5ADC" w:rsidRDefault="00EA5ADC" w:rsidP="00597540">
      <w:pPr>
        <w:spacing w:after="0" w:line="240" w:lineRule="auto"/>
      </w:pPr>
      <w:r>
        <w:continuationSeparator/>
      </w:r>
    </w:p>
  </w:endnote>
  <w:endnote w:type="continuationNotice" w:id="1">
    <w:p w14:paraId="1A5E89BE" w14:textId="77777777" w:rsidR="00EA5ADC" w:rsidRDefault="00EA5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rbel">
    <w:panose1 w:val="020B0503020204020204"/>
    <w:charset w:val="A1"/>
    <w:family w:val="swiss"/>
    <w:pitch w:val="variable"/>
    <w:sig w:usb0="A00002EF" w:usb1="4000A44B" w:usb2="00000000" w:usb3="00000000" w:csb0="0000019F" w:csb1="00000000"/>
  </w:font>
  <w:font w:name="Calibri Light">
    <w:panose1 w:val="020F03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08E7" w14:textId="166A122D" w:rsidR="000D4DF4" w:rsidRPr="00970AC5" w:rsidRDefault="000D4DF4" w:rsidP="00970AC5">
    <w:pPr>
      <w:pStyle w:val="Footer"/>
      <w:pBdr>
        <w:top w:val="single" w:sz="4" w:space="1" w:color="auto"/>
      </w:pBdr>
      <w:jc w:val="right"/>
      <w:rPr>
        <w:sz w:val="20"/>
        <w:szCs w:val="20"/>
      </w:rPr>
    </w:pPr>
    <w:r w:rsidRPr="00970AC5">
      <w:rPr>
        <w:sz w:val="20"/>
        <w:szCs w:val="20"/>
      </w:rPr>
      <w:fldChar w:fldCharType="begin"/>
    </w:r>
    <w:r w:rsidRPr="00970AC5">
      <w:rPr>
        <w:sz w:val="20"/>
        <w:szCs w:val="20"/>
      </w:rPr>
      <w:instrText>PAGE   \* MERGEFORMAT</w:instrText>
    </w:r>
    <w:r w:rsidRPr="00970AC5">
      <w:rPr>
        <w:sz w:val="20"/>
        <w:szCs w:val="20"/>
      </w:rPr>
      <w:fldChar w:fldCharType="separate"/>
    </w:r>
    <w:r w:rsidR="00EC24D7">
      <w:rPr>
        <w:noProof/>
        <w:sz w:val="20"/>
        <w:szCs w:val="20"/>
      </w:rPr>
      <w:t>21</w:t>
    </w:r>
    <w:r w:rsidRPr="00970AC5">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E0227" w14:textId="77777777" w:rsidR="00EA5ADC" w:rsidRDefault="00EA5ADC" w:rsidP="00597540">
      <w:pPr>
        <w:spacing w:after="0" w:line="240" w:lineRule="auto"/>
      </w:pPr>
      <w:r>
        <w:separator/>
      </w:r>
    </w:p>
  </w:footnote>
  <w:footnote w:type="continuationSeparator" w:id="0">
    <w:p w14:paraId="2D75372B" w14:textId="77777777" w:rsidR="00EA5ADC" w:rsidRDefault="00EA5ADC" w:rsidP="00597540">
      <w:pPr>
        <w:spacing w:after="0" w:line="240" w:lineRule="auto"/>
      </w:pPr>
      <w:r>
        <w:continuationSeparator/>
      </w:r>
    </w:p>
  </w:footnote>
  <w:footnote w:type="continuationNotice" w:id="1">
    <w:p w14:paraId="0DE3BCB6" w14:textId="77777777" w:rsidR="00EA5ADC" w:rsidRDefault="00EA5ADC">
      <w:pPr>
        <w:spacing w:after="0" w:line="240" w:lineRule="auto"/>
      </w:pPr>
    </w:p>
  </w:footnote>
  <w:footnote w:id="2">
    <w:p w14:paraId="57915273" w14:textId="77777777" w:rsidR="008D5E4C" w:rsidRPr="008011FD" w:rsidRDefault="008D5E4C" w:rsidP="008D5E4C">
      <w:pPr>
        <w:pStyle w:val="FootnoteText"/>
        <w:ind w:right="-35"/>
        <w:jc w:val="left"/>
        <w:rPr>
          <w:lang w:val="en-US"/>
        </w:rPr>
      </w:pPr>
      <w:r>
        <w:rPr>
          <w:rStyle w:val="FootnoteReference"/>
        </w:rPr>
        <w:footnoteRef/>
      </w:r>
      <w:r w:rsidRPr="008011FD">
        <w:rPr>
          <w:lang w:val="en-US"/>
        </w:rPr>
        <w:t xml:space="preserve"> Chair of Economics and Management of Innovation, College of Management of Technology, Ecole Polytechnique Fédérale de Lausanne, Lausanne, Switzerland</w:t>
      </w:r>
    </w:p>
  </w:footnote>
  <w:footnote w:id="3">
    <w:p w14:paraId="3484E5D4" w14:textId="77777777" w:rsidR="008D5E4C" w:rsidRPr="008011FD" w:rsidRDefault="008D5E4C" w:rsidP="008D5E4C">
      <w:pPr>
        <w:pStyle w:val="FootnoteText"/>
        <w:ind w:right="-35"/>
        <w:jc w:val="left"/>
        <w:rPr>
          <w:lang w:val="en-US"/>
        </w:rPr>
      </w:pPr>
      <w:r>
        <w:rPr>
          <w:rStyle w:val="FootnoteReference"/>
        </w:rPr>
        <w:footnoteRef/>
      </w:r>
      <w:r w:rsidRPr="008011FD">
        <w:rPr>
          <w:lang w:val="en-US"/>
        </w:rPr>
        <w:t xml:space="preserve"> Chair of Economics and Management of Innovation, College of Management of Technology, Ecole Polytechnique Fédérale de Lausanne, Lausanne, Switzerland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47398" w14:textId="0EA95AF2" w:rsidR="000D4DF4" w:rsidRPr="00C96B4E" w:rsidRDefault="000D4DF4" w:rsidP="00C96B4E">
    <w:pPr>
      <w:pStyle w:val="Header"/>
      <w:pBdr>
        <w:bottom w:val="single" w:sz="4" w:space="1" w:color="auto"/>
      </w:pBdr>
      <w:jc w:val="left"/>
      <w:rPr>
        <w:i/>
        <w:iCs/>
        <w:sz w:val="20"/>
        <w:szCs w:val="20"/>
      </w:rPr>
    </w:pPr>
    <w:r w:rsidRPr="00C96B4E">
      <w:rPr>
        <w:i/>
        <w:iCs/>
        <w:sz w:val="20"/>
        <w:szCs w:val="20"/>
      </w:rPr>
      <w:t xml:space="preserve">Δελτία Ταυτότητας </w:t>
    </w:r>
    <w:r>
      <w:rPr>
        <w:i/>
        <w:iCs/>
        <w:sz w:val="20"/>
        <w:szCs w:val="20"/>
      </w:rPr>
      <w:t xml:space="preserve">Ειδικών </w:t>
    </w:r>
    <w:r w:rsidRPr="00C96B4E">
      <w:rPr>
        <w:i/>
        <w:iCs/>
        <w:sz w:val="20"/>
        <w:szCs w:val="20"/>
      </w:rPr>
      <w:t xml:space="preserve">Δεικτών </w:t>
    </w:r>
    <w:r>
      <w:rPr>
        <w:i/>
        <w:iCs/>
        <w:sz w:val="20"/>
        <w:szCs w:val="20"/>
      </w:rPr>
      <w:t xml:space="preserve">ΕΤΠΑ – Πρόγραμμα Ιόνια Νησιά </w:t>
    </w:r>
    <w:r w:rsidRPr="00C96B4E">
      <w:rPr>
        <w:i/>
        <w:iCs/>
        <w:sz w:val="20"/>
        <w:szCs w:val="20"/>
      </w:rPr>
      <w:t>2021 - 2027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B8CF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293523E"/>
    <w:multiLevelType w:val="hybridMultilevel"/>
    <w:tmpl w:val="DC0443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6817A90"/>
    <w:multiLevelType w:val="hybridMultilevel"/>
    <w:tmpl w:val="92B0CE2E"/>
    <w:lvl w:ilvl="0" w:tplc="1B52926C">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FA00317"/>
    <w:multiLevelType w:val="hybridMultilevel"/>
    <w:tmpl w:val="6F64D8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D2253"/>
    <w:multiLevelType w:val="multilevel"/>
    <w:tmpl w:val="E25EE452"/>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03242E2"/>
    <w:multiLevelType w:val="hybridMultilevel"/>
    <w:tmpl w:val="4A8A1E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C3EB3"/>
    <w:multiLevelType w:val="hybridMultilevel"/>
    <w:tmpl w:val="57966A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8133A"/>
    <w:multiLevelType w:val="multilevel"/>
    <w:tmpl w:val="0408001D"/>
    <w:styleLink w:val="a"/>
    <w:lvl w:ilvl="0">
      <w:start w:val="1"/>
      <mc:AlternateContent>
        <mc:Choice Requires="w14">
          <w:numFmt w:val="custom" w:format="α, β, γ, ..."/>
        </mc:Choice>
        <mc:Fallback>
          <w:numFmt w:val="decimal"/>
        </mc:Fallback>
      </mc:AlternateContent>
      <w:lvlText w:val="%1)"/>
      <w:lvlJc w:val="left"/>
      <w:pPr>
        <w:ind w:left="360" w:hanging="360"/>
      </w:pPr>
      <w:rPr>
        <w:rFonts w:ascii="Tahoma" w:hAnsi="Tahoma"/>
        <w:sz w:val="22"/>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C8D0104"/>
    <w:multiLevelType w:val="hybridMultilevel"/>
    <w:tmpl w:val="341204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4EC072FB"/>
    <w:multiLevelType w:val="hybridMultilevel"/>
    <w:tmpl w:val="C9F66918"/>
    <w:lvl w:ilvl="0" w:tplc="8182BA7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68E5784"/>
    <w:multiLevelType w:val="hybridMultilevel"/>
    <w:tmpl w:val="73643F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53F752A"/>
    <w:multiLevelType w:val="hybridMultilevel"/>
    <w:tmpl w:val="5950B9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661D4596"/>
    <w:multiLevelType w:val="hybridMultilevel"/>
    <w:tmpl w:val="ADAABD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65786C"/>
    <w:multiLevelType w:val="hybridMultilevel"/>
    <w:tmpl w:val="6BAAAF86"/>
    <w:lvl w:ilvl="0" w:tplc="4ADC2AD4">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6D18768C"/>
    <w:multiLevelType w:val="hybridMultilevel"/>
    <w:tmpl w:val="78A28506"/>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F94409E"/>
    <w:multiLevelType w:val="hybridMultilevel"/>
    <w:tmpl w:val="62B8B32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05D6876"/>
    <w:multiLevelType w:val="hybridMultilevel"/>
    <w:tmpl w:val="807A4D5E"/>
    <w:lvl w:ilvl="0" w:tplc="6048076C">
      <w:start w:val="1"/>
      <w:numFmt w:val="bullet"/>
      <w:lvlText w:val=""/>
      <w:lvlJc w:val="left"/>
      <w:pPr>
        <w:ind w:left="360" w:hanging="360"/>
      </w:pPr>
      <w:rPr>
        <w:rFonts w:ascii="Symbol" w:hAnsi="Symbol" w:hint="default"/>
      </w:rPr>
    </w:lvl>
    <w:lvl w:ilvl="1" w:tplc="1B52926C">
      <w:numFmt w:val="bullet"/>
      <w:lvlText w:val="-"/>
      <w:lvlJc w:val="left"/>
      <w:pPr>
        <w:ind w:left="1080" w:hanging="360"/>
      </w:pPr>
      <w:rPr>
        <w:rFonts w:ascii="Calibri" w:eastAsia="Times New Roman" w:hAnsi="Calibri" w:cs="Calibri"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15:restartNumberingAfterBreak="0">
    <w:nsid w:val="769F731D"/>
    <w:multiLevelType w:val="hybridMultilevel"/>
    <w:tmpl w:val="BC78DD9E"/>
    <w:lvl w:ilvl="0" w:tplc="04080001">
      <w:start w:val="1"/>
      <w:numFmt w:val="bullet"/>
      <w:lvlText w:val=""/>
      <w:lvlJc w:val="left"/>
      <w:pPr>
        <w:ind w:left="1800" w:hanging="360"/>
      </w:pPr>
      <w:rPr>
        <w:rFonts w:ascii="Symbol" w:hAnsi="Symbol" w:hint="default"/>
      </w:rPr>
    </w:lvl>
    <w:lvl w:ilvl="1" w:tplc="04080003">
      <w:start w:val="1"/>
      <w:numFmt w:val="bullet"/>
      <w:lvlText w:val="o"/>
      <w:lvlJc w:val="left"/>
      <w:pPr>
        <w:ind w:left="2520" w:hanging="360"/>
      </w:pPr>
      <w:rPr>
        <w:rFonts w:ascii="Courier New" w:hAnsi="Courier New" w:cs="Courier New" w:hint="default"/>
      </w:rPr>
    </w:lvl>
    <w:lvl w:ilvl="2" w:tplc="04080005">
      <w:start w:val="1"/>
      <w:numFmt w:val="bullet"/>
      <w:lvlText w:val=""/>
      <w:lvlJc w:val="left"/>
      <w:pPr>
        <w:ind w:left="3240" w:hanging="360"/>
      </w:pPr>
      <w:rPr>
        <w:rFonts w:ascii="Wingdings" w:hAnsi="Wingdings" w:hint="default"/>
      </w:rPr>
    </w:lvl>
    <w:lvl w:ilvl="3" w:tplc="04080001">
      <w:start w:val="1"/>
      <w:numFmt w:val="bullet"/>
      <w:lvlText w:val=""/>
      <w:lvlJc w:val="left"/>
      <w:pPr>
        <w:ind w:left="3960" w:hanging="360"/>
      </w:pPr>
      <w:rPr>
        <w:rFonts w:ascii="Symbol" w:hAnsi="Symbol" w:hint="default"/>
      </w:rPr>
    </w:lvl>
    <w:lvl w:ilvl="4" w:tplc="04080003">
      <w:start w:val="1"/>
      <w:numFmt w:val="bullet"/>
      <w:lvlText w:val="o"/>
      <w:lvlJc w:val="left"/>
      <w:pPr>
        <w:ind w:left="4680" w:hanging="360"/>
      </w:pPr>
      <w:rPr>
        <w:rFonts w:ascii="Courier New" w:hAnsi="Courier New" w:cs="Courier New" w:hint="default"/>
      </w:rPr>
    </w:lvl>
    <w:lvl w:ilvl="5" w:tplc="04080005">
      <w:start w:val="1"/>
      <w:numFmt w:val="bullet"/>
      <w:lvlText w:val=""/>
      <w:lvlJc w:val="left"/>
      <w:pPr>
        <w:ind w:left="5400" w:hanging="360"/>
      </w:pPr>
      <w:rPr>
        <w:rFonts w:ascii="Wingdings" w:hAnsi="Wingdings" w:hint="default"/>
      </w:rPr>
    </w:lvl>
    <w:lvl w:ilvl="6" w:tplc="04080001">
      <w:start w:val="1"/>
      <w:numFmt w:val="bullet"/>
      <w:lvlText w:val=""/>
      <w:lvlJc w:val="left"/>
      <w:pPr>
        <w:ind w:left="6120" w:hanging="360"/>
      </w:pPr>
      <w:rPr>
        <w:rFonts w:ascii="Symbol" w:hAnsi="Symbol" w:hint="default"/>
      </w:rPr>
    </w:lvl>
    <w:lvl w:ilvl="7" w:tplc="04080003">
      <w:start w:val="1"/>
      <w:numFmt w:val="bullet"/>
      <w:lvlText w:val="o"/>
      <w:lvlJc w:val="left"/>
      <w:pPr>
        <w:ind w:left="6840" w:hanging="360"/>
      </w:pPr>
      <w:rPr>
        <w:rFonts w:ascii="Courier New" w:hAnsi="Courier New" w:cs="Courier New" w:hint="default"/>
      </w:rPr>
    </w:lvl>
    <w:lvl w:ilvl="8" w:tplc="04080005">
      <w:start w:val="1"/>
      <w:numFmt w:val="bullet"/>
      <w:lvlText w:val=""/>
      <w:lvlJc w:val="left"/>
      <w:pPr>
        <w:ind w:left="7560" w:hanging="360"/>
      </w:pPr>
      <w:rPr>
        <w:rFonts w:ascii="Wingdings" w:hAnsi="Wingdings" w:hint="default"/>
      </w:rPr>
    </w:lvl>
  </w:abstractNum>
  <w:abstractNum w:abstractNumId="18" w15:restartNumberingAfterBreak="0">
    <w:nsid w:val="7B9A0D00"/>
    <w:multiLevelType w:val="hybridMultilevel"/>
    <w:tmpl w:val="D28A9D44"/>
    <w:lvl w:ilvl="0" w:tplc="3630188A">
      <w:start w:val="1"/>
      <w:numFmt w:val="decimal"/>
      <w:lvlText w:val="%1."/>
      <w:lvlJc w:val="left"/>
      <w:pPr>
        <w:ind w:left="720" w:hanging="360"/>
      </w:pPr>
      <w:rPr>
        <w:rFonts w:ascii="Calibri" w:hAnsi="Calibri" w:cs="Times New Roman" w:hint="default"/>
        <w:b w:val="0"/>
        <w:bCs/>
        <w:i w:val="0"/>
        <w:sz w:val="24"/>
      </w:rPr>
    </w:lvl>
    <w:lvl w:ilvl="1" w:tplc="974A7D14">
      <w:start w:val="1"/>
      <mc:AlternateContent>
        <mc:Choice Requires="w14">
          <w:numFmt w:val="custom" w:format="α, β, γ, ..."/>
        </mc:Choice>
        <mc:Fallback>
          <w:numFmt w:val="decimal"/>
        </mc:Fallback>
      </mc:AlternateContent>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9" w15:restartNumberingAfterBreak="0">
    <w:nsid w:val="7DF15A45"/>
    <w:multiLevelType w:val="multilevel"/>
    <w:tmpl w:val="62723CCC"/>
    <w:lvl w:ilvl="0">
      <w:start w:val="1"/>
      <w:numFmt w:val="decimal"/>
      <w:pStyle w:val="Heading1"/>
      <w:lvlText w:val="%1."/>
      <w:lvlJc w:val="left"/>
      <w:pPr>
        <w:ind w:left="432" w:hanging="432"/>
      </w:pPr>
      <w:rPr>
        <w:rFonts w:hint="default"/>
        <w:b/>
        <w:bC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0" w:firstLine="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50974135">
    <w:abstractNumId w:val="7"/>
  </w:num>
  <w:num w:numId="2" w16cid:durableId="1720084103">
    <w:abstractNumId w:val="4"/>
  </w:num>
  <w:num w:numId="3" w16cid:durableId="1927179443">
    <w:abstractNumId w:val="19"/>
  </w:num>
  <w:num w:numId="4" w16cid:durableId="1633057748">
    <w:abstractNumId w:val="19"/>
  </w:num>
  <w:num w:numId="5" w16cid:durableId="1445998332">
    <w:abstractNumId w:val="16"/>
  </w:num>
  <w:num w:numId="6" w16cid:durableId="37242976">
    <w:abstractNumId w:val="0"/>
  </w:num>
  <w:num w:numId="7" w16cid:durableId="887103695">
    <w:abstractNumId w:val="2"/>
  </w:num>
  <w:num w:numId="8" w16cid:durableId="839856621">
    <w:abstractNumId w:val="14"/>
  </w:num>
  <w:num w:numId="9" w16cid:durableId="693116830">
    <w:abstractNumId w:val="13"/>
  </w:num>
  <w:num w:numId="10" w16cid:durableId="663778832">
    <w:abstractNumId w:val="6"/>
  </w:num>
  <w:num w:numId="11" w16cid:durableId="357048532">
    <w:abstractNumId w:val="11"/>
  </w:num>
  <w:num w:numId="12" w16cid:durableId="1033575017">
    <w:abstractNumId w:val="8"/>
  </w:num>
  <w:num w:numId="13" w16cid:durableId="966930371">
    <w:abstractNumId w:val="1"/>
  </w:num>
  <w:num w:numId="14" w16cid:durableId="2042783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5531839">
    <w:abstractNumId w:val="12"/>
  </w:num>
  <w:num w:numId="16" w16cid:durableId="255286833">
    <w:abstractNumId w:val="5"/>
  </w:num>
  <w:num w:numId="17" w16cid:durableId="1724332798">
    <w:abstractNumId w:val="3"/>
  </w:num>
  <w:num w:numId="18" w16cid:durableId="20655207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8570559">
    <w:abstractNumId w:val="17"/>
  </w:num>
  <w:num w:numId="20" w16cid:durableId="1215120268">
    <w:abstractNumId w:val="9"/>
  </w:num>
  <w:num w:numId="21" w16cid:durableId="1114636999">
    <w:abstractNumId w:val="10"/>
  </w:num>
  <w:num w:numId="22" w16cid:durableId="567305848">
    <w:abstractNumId w:val="15"/>
  </w:num>
  <w:num w:numId="23" w16cid:durableId="478620112">
    <w:abstractNumId w:val="19"/>
  </w:num>
  <w:num w:numId="24" w16cid:durableId="1896624737">
    <w:abstractNumId w:val="19"/>
  </w:num>
  <w:num w:numId="25" w16cid:durableId="1863274286">
    <w:abstractNumId w:val="19"/>
  </w:num>
  <w:num w:numId="26" w16cid:durableId="716273916">
    <w:abstractNumId w:val="5"/>
  </w:num>
  <w:num w:numId="27" w16cid:durableId="1871065422">
    <w:abstractNumId w:val="19"/>
  </w:num>
  <w:num w:numId="28" w16cid:durableId="199888062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stylePaneFormatFilter w:val="0624" w:allStyles="0" w:customStyles="0" w:latentStyles="1"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BC9"/>
    <w:rsid w:val="00006E59"/>
    <w:rsid w:val="00011404"/>
    <w:rsid w:val="000120F6"/>
    <w:rsid w:val="00013C26"/>
    <w:rsid w:val="0001506C"/>
    <w:rsid w:val="00015965"/>
    <w:rsid w:val="000170BE"/>
    <w:rsid w:val="000178DB"/>
    <w:rsid w:val="00017B59"/>
    <w:rsid w:val="00022851"/>
    <w:rsid w:val="00022C67"/>
    <w:rsid w:val="00024E48"/>
    <w:rsid w:val="00024FC7"/>
    <w:rsid w:val="000260F7"/>
    <w:rsid w:val="000279B5"/>
    <w:rsid w:val="00031C37"/>
    <w:rsid w:val="000339A5"/>
    <w:rsid w:val="0003613F"/>
    <w:rsid w:val="000369DE"/>
    <w:rsid w:val="000446CC"/>
    <w:rsid w:val="00045275"/>
    <w:rsid w:val="00045F0C"/>
    <w:rsid w:val="00046195"/>
    <w:rsid w:val="00046B02"/>
    <w:rsid w:val="00046E72"/>
    <w:rsid w:val="00047BC0"/>
    <w:rsid w:val="00047FCB"/>
    <w:rsid w:val="000527D5"/>
    <w:rsid w:val="00055346"/>
    <w:rsid w:val="00056FEE"/>
    <w:rsid w:val="000573FA"/>
    <w:rsid w:val="00062B93"/>
    <w:rsid w:val="000715C4"/>
    <w:rsid w:val="00072764"/>
    <w:rsid w:val="00073E76"/>
    <w:rsid w:val="000756BF"/>
    <w:rsid w:val="00080BF8"/>
    <w:rsid w:val="00081084"/>
    <w:rsid w:val="000811E7"/>
    <w:rsid w:val="00082969"/>
    <w:rsid w:val="000841C1"/>
    <w:rsid w:val="00087D06"/>
    <w:rsid w:val="00090B0D"/>
    <w:rsid w:val="00093499"/>
    <w:rsid w:val="0009491E"/>
    <w:rsid w:val="00094C8A"/>
    <w:rsid w:val="0009578B"/>
    <w:rsid w:val="00095A67"/>
    <w:rsid w:val="00095D40"/>
    <w:rsid w:val="000A013B"/>
    <w:rsid w:val="000A2F4E"/>
    <w:rsid w:val="000A3081"/>
    <w:rsid w:val="000A5439"/>
    <w:rsid w:val="000A5485"/>
    <w:rsid w:val="000B184C"/>
    <w:rsid w:val="000B3A03"/>
    <w:rsid w:val="000B5307"/>
    <w:rsid w:val="000C1622"/>
    <w:rsid w:val="000C225F"/>
    <w:rsid w:val="000C7EF7"/>
    <w:rsid w:val="000D31BA"/>
    <w:rsid w:val="000D3999"/>
    <w:rsid w:val="000D3D42"/>
    <w:rsid w:val="000D4DF4"/>
    <w:rsid w:val="000D62C0"/>
    <w:rsid w:val="000D6791"/>
    <w:rsid w:val="000D6FC0"/>
    <w:rsid w:val="000E2529"/>
    <w:rsid w:val="000E3671"/>
    <w:rsid w:val="000E4636"/>
    <w:rsid w:val="000E626A"/>
    <w:rsid w:val="000E63E8"/>
    <w:rsid w:val="000E64BE"/>
    <w:rsid w:val="000F0331"/>
    <w:rsid w:val="000F10F7"/>
    <w:rsid w:val="000F2346"/>
    <w:rsid w:val="00101300"/>
    <w:rsid w:val="00101458"/>
    <w:rsid w:val="001057CF"/>
    <w:rsid w:val="00105973"/>
    <w:rsid w:val="00106DC5"/>
    <w:rsid w:val="0010781D"/>
    <w:rsid w:val="001104AE"/>
    <w:rsid w:val="001105C8"/>
    <w:rsid w:val="00110B7D"/>
    <w:rsid w:val="00110E6A"/>
    <w:rsid w:val="001137F4"/>
    <w:rsid w:val="00114BB6"/>
    <w:rsid w:val="001156AD"/>
    <w:rsid w:val="001158C9"/>
    <w:rsid w:val="00122717"/>
    <w:rsid w:val="0012312A"/>
    <w:rsid w:val="00123682"/>
    <w:rsid w:val="00123EBA"/>
    <w:rsid w:val="0012400E"/>
    <w:rsid w:val="00124A17"/>
    <w:rsid w:val="00126B0F"/>
    <w:rsid w:val="00126CF2"/>
    <w:rsid w:val="0012724C"/>
    <w:rsid w:val="00127E9F"/>
    <w:rsid w:val="00132E25"/>
    <w:rsid w:val="00135C10"/>
    <w:rsid w:val="0014555C"/>
    <w:rsid w:val="00147E47"/>
    <w:rsid w:val="00154C9C"/>
    <w:rsid w:val="001553D5"/>
    <w:rsid w:val="00156569"/>
    <w:rsid w:val="00156823"/>
    <w:rsid w:val="00160109"/>
    <w:rsid w:val="001617A3"/>
    <w:rsid w:val="001624ED"/>
    <w:rsid w:val="001647C7"/>
    <w:rsid w:val="00166296"/>
    <w:rsid w:val="001701FD"/>
    <w:rsid w:val="00174873"/>
    <w:rsid w:val="00176CA6"/>
    <w:rsid w:val="001848D4"/>
    <w:rsid w:val="00185478"/>
    <w:rsid w:val="00187AE6"/>
    <w:rsid w:val="00187CB0"/>
    <w:rsid w:val="001918CA"/>
    <w:rsid w:val="001962FA"/>
    <w:rsid w:val="001975E8"/>
    <w:rsid w:val="00197DC2"/>
    <w:rsid w:val="001A03C4"/>
    <w:rsid w:val="001A095C"/>
    <w:rsid w:val="001A0D88"/>
    <w:rsid w:val="001A1D92"/>
    <w:rsid w:val="001A37E4"/>
    <w:rsid w:val="001A3F64"/>
    <w:rsid w:val="001A473E"/>
    <w:rsid w:val="001A489B"/>
    <w:rsid w:val="001A7283"/>
    <w:rsid w:val="001B000F"/>
    <w:rsid w:val="001B1669"/>
    <w:rsid w:val="001B2AA5"/>
    <w:rsid w:val="001B4F41"/>
    <w:rsid w:val="001B5643"/>
    <w:rsid w:val="001B7F17"/>
    <w:rsid w:val="001C615A"/>
    <w:rsid w:val="001C779D"/>
    <w:rsid w:val="001D0750"/>
    <w:rsid w:val="001D271F"/>
    <w:rsid w:val="001D3D25"/>
    <w:rsid w:val="001D3DA5"/>
    <w:rsid w:val="001D6E98"/>
    <w:rsid w:val="001D7B45"/>
    <w:rsid w:val="001E0A43"/>
    <w:rsid w:val="001E260A"/>
    <w:rsid w:val="001E26C7"/>
    <w:rsid w:val="001E30A8"/>
    <w:rsid w:val="001E3E9E"/>
    <w:rsid w:val="001E6CA6"/>
    <w:rsid w:val="001F18D8"/>
    <w:rsid w:val="001F2584"/>
    <w:rsid w:val="001F40EC"/>
    <w:rsid w:val="001F46FB"/>
    <w:rsid w:val="001F623D"/>
    <w:rsid w:val="001F714A"/>
    <w:rsid w:val="001F7600"/>
    <w:rsid w:val="00200108"/>
    <w:rsid w:val="0020032B"/>
    <w:rsid w:val="002009EA"/>
    <w:rsid w:val="00200CB4"/>
    <w:rsid w:val="002010A9"/>
    <w:rsid w:val="0020174B"/>
    <w:rsid w:val="002024BA"/>
    <w:rsid w:val="002058FE"/>
    <w:rsid w:val="0021146C"/>
    <w:rsid w:val="0021230C"/>
    <w:rsid w:val="00221CA2"/>
    <w:rsid w:val="002257EA"/>
    <w:rsid w:val="00225A36"/>
    <w:rsid w:val="00226386"/>
    <w:rsid w:val="00226680"/>
    <w:rsid w:val="00230F5D"/>
    <w:rsid w:val="002329B0"/>
    <w:rsid w:val="00240E52"/>
    <w:rsid w:val="002418C5"/>
    <w:rsid w:val="002435BC"/>
    <w:rsid w:val="002440CA"/>
    <w:rsid w:val="00244686"/>
    <w:rsid w:val="00250EC8"/>
    <w:rsid w:val="00251726"/>
    <w:rsid w:val="00253B58"/>
    <w:rsid w:val="0025607C"/>
    <w:rsid w:val="00256228"/>
    <w:rsid w:val="002564DC"/>
    <w:rsid w:val="0025696D"/>
    <w:rsid w:val="00257455"/>
    <w:rsid w:val="00260FD4"/>
    <w:rsid w:val="0026310B"/>
    <w:rsid w:val="002631A3"/>
    <w:rsid w:val="00266175"/>
    <w:rsid w:val="0026759F"/>
    <w:rsid w:val="002779BB"/>
    <w:rsid w:val="00282C89"/>
    <w:rsid w:val="00282DF5"/>
    <w:rsid w:val="002832D3"/>
    <w:rsid w:val="00286320"/>
    <w:rsid w:val="00287217"/>
    <w:rsid w:val="00287A47"/>
    <w:rsid w:val="002926A1"/>
    <w:rsid w:val="00294473"/>
    <w:rsid w:val="0029523D"/>
    <w:rsid w:val="0029661D"/>
    <w:rsid w:val="002969F8"/>
    <w:rsid w:val="00296AAF"/>
    <w:rsid w:val="002A0537"/>
    <w:rsid w:val="002A1DEF"/>
    <w:rsid w:val="002A32F4"/>
    <w:rsid w:val="002A3F31"/>
    <w:rsid w:val="002A6ED5"/>
    <w:rsid w:val="002A6FB2"/>
    <w:rsid w:val="002B05C4"/>
    <w:rsid w:val="002B0CE1"/>
    <w:rsid w:val="002B2623"/>
    <w:rsid w:val="002B3BC6"/>
    <w:rsid w:val="002B4094"/>
    <w:rsid w:val="002B58CE"/>
    <w:rsid w:val="002B7D24"/>
    <w:rsid w:val="002C093B"/>
    <w:rsid w:val="002C30B3"/>
    <w:rsid w:val="002C5254"/>
    <w:rsid w:val="002C5AED"/>
    <w:rsid w:val="002C7450"/>
    <w:rsid w:val="002C7B8A"/>
    <w:rsid w:val="002D066A"/>
    <w:rsid w:val="002D0D96"/>
    <w:rsid w:val="002D0E28"/>
    <w:rsid w:val="002D23F4"/>
    <w:rsid w:val="002D38FB"/>
    <w:rsid w:val="002D4015"/>
    <w:rsid w:val="002D4514"/>
    <w:rsid w:val="002D4604"/>
    <w:rsid w:val="002D53D1"/>
    <w:rsid w:val="002D54BC"/>
    <w:rsid w:val="002E18F8"/>
    <w:rsid w:val="002E339E"/>
    <w:rsid w:val="002E3BA4"/>
    <w:rsid w:val="002E4838"/>
    <w:rsid w:val="002E60C3"/>
    <w:rsid w:val="002F4432"/>
    <w:rsid w:val="002F690E"/>
    <w:rsid w:val="003001F1"/>
    <w:rsid w:val="00300888"/>
    <w:rsid w:val="00301522"/>
    <w:rsid w:val="00303F97"/>
    <w:rsid w:val="00304302"/>
    <w:rsid w:val="003107F9"/>
    <w:rsid w:val="0031551D"/>
    <w:rsid w:val="00316BC1"/>
    <w:rsid w:val="003171B0"/>
    <w:rsid w:val="00317FF8"/>
    <w:rsid w:val="0032090E"/>
    <w:rsid w:val="00320D52"/>
    <w:rsid w:val="003217E5"/>
    <w:rsid w:val="00321873"/>
    <w:rsid w:val="00327B04"/>
    <w:rsid w:val="0033077B"/>
    <w:rsid w:val="003334B4"/>
    <w:rsid w:val="003362C8"/>
    <w:rsid w:val="003364B6"/>
    <w:rsid w:val="00336B66"/>
    <w:rsid w:val="00340720"/>
    <w:rsid w:val="003471FA"/>
    <w:rsid w:val="00347D64"/>
    <w:rsid w:val="00350222"/>
    <w:rsid w:val="00350C93"/>
    <w:rsid w:val="00351211"/>
    <w:rsid w:val="00353DC0"/>
    <w:rsid w:val="00356AC8"/>
    <w:rsid w:val="003621BA"/>
    <w:rsid w:val="0036340D"/>
    <w:rsid w:val="0036451F"/>
    <w:rsid w:val="00367ABC"/>
    <w:rsid w:val="003707B6"/>
    <w:rsid w:val="00375EC4"/>
    <w:rsid w:val="003770F0"/>
    <w:rsid w:val="00377155"/>
    <w:rsid w:val="003824CA"/>
    <w:rsid w:val="0038380E"/>
    <w:rsid w:val="00385A08"/>
    <w:rsid w:val="00385CC8"/>
    <w:rsid w:val="00390BA9"/>
    <w:rsid w:val="003911DF"/>
    <w:rsid w:val="00391966"/>
    <w:rsid w:val="00391F54"/>
    <w:rsid w:val="00393735"/>
    <w:rsid w:val="00393DD8"/>
    <w:rsid w:val="003943A3"/>
    <w:rsid w:val="00395D70"/>
    <w:rsid w:val="003A0EA3"/>
    <w:rsid w:val="003A32EA"/>
    <w:rsid w:val="003A3971"/>
    <w:rsid w:val="003A405C"/>
    <w:rsid w:val="003A6CA6"/>
    <w:rsid w:val="003B085D"/>
    <w:rsid w:val="003B09BA"/>
    <w:rsid w:val="003B0A18"/>
    <w:rsid w:val="003B50A8"/>
    <w:rsid w:val="003B50E0"/>
    <w:rsid w:val="003B56F5"/>
    <w:rsid w:val="003B5A52"/>
    <w:rsid w:val="003B7AFF"/>
    <w:rsid w:val="003B7C81"/>
    <w:rsid w:val="003C1179"/>
    <w:rsid w:val="003C2EE8"/>
    <w:rsid w:val="003C2F09"/>
    <w:rsid w:val="003C3AA0"/>
    <w:rsid w:val="003D22D7"/>
    <w:rsid w:val="003D2FC0"/>
    <w:rsid w:val="003D3D96"/>
    <w:rsid w:val="003D7B5B"/>
    <w:rsid w:val="003E2B09"/>
    <w:rsid w:val="003E3DF9"/>
    <w:rsid w:val="003E41B3"/>
    <w:rsid w:val="003E4AEF"/>
    <w:rsid w:val="003F0460"/>
    <w:rsid w:val="003F258B"/>
    <w:rsid w:val="003F2EAA"/>
    <w:rsid w:val="003F3B27"/>
    <w:rsid w:val="003F4AE5"/>
    <w:rsid w:val="003F4CF2"/>
    <w:rsid w:val="003F5658"/>
    <w:rsid w:val="003F65F6"/>
    <w:rsid w:val="003F7D5D"/>
    <w:rsid w:val="003F7D6A"/>
    <w:rsid w:val="0040072A"/>
    <w:rsid w:val="00401201"/>
    <w:rsid w:val="00402183"/>
    <w:rsid w:val="00402EA9"/>
    <w:rsid w:val="004118AB"/>
    <w:rsid w:val="0041540F"/>
    <w:rsid w:val="00415928"/>
    <w:rsid w:val="00422FDB"/>
    <w:rsid w:val="004230DE"/>
    <w:rsid w:val="004269BA"/>
    <w:rsid w:val="00426B8F"/>
    <w:rsid w:val="004274C5"/>
    <w:rsid w:val="0043105C"/>
    <w:rsid w:val="004322EA"/>
    <w:rsid w:val="00432E95"/>
    <w:rsid w:val="00433666"/>
    <w:rsid w:val="00440097"/>
    <w:rsid w:val="0044038E"/>
    <w:rsid w:val="00440AC0"/>
    <w:rsid w:val="004411C8"/>
    <w:rsid w:val="0044232A"/>
    <w:rsid w:val="00445AA7"/>
    <w:rsid w:val="0045299F"/>
    <w:rsid w:val="00452C60"/>
    <w:rsid w:val="00453678"/>
    <w:rsid w:val="00454E1B"/>
    <w:rsid w:val="00461054"/>
    <w:rsid w:val="00461E30"/>
    <w:rsid w:val="00464384"/>
    <w:rsid w:val="00465B04"/>
    <w:rsid w:val="00465F44"/>
    <w:rsid w:val="00467A43"/>
    <w:rsid w:val="004701B4"/>
    <w:rsid w:val="00470410"/>
    <w:rsid w:val="0047169E"/>
    <w:rsid w:val="00472467"/>
    <w:rsid w:val="00477141"/>
    <w:rsid w:val="0048178D"/>
    <w:rsid w:val="004876DA"/>
    <w:rsid w:val="00487957"/>
    <w:rsid w:val="00491F0C"/>
    <w:rsid w:val="00494FA0"/>
    <w:rsid w:val="004955FB"/>
    <w:rsid w:val="0049777A"/>
    <w:rsid w:val="004A08DC"/>
    <w:rsid w:val="004A0EC3"/>
    <w:rsid w:val="004A3069"/>
    <w:rsid w:val="004A32DC"/>
    <w:rsid w:val="004A39E6"/>
    <w:rsid w:val="004A4DDF"/>
    <w:rsid w:val="004A72CB"/>
    <w:rsid w:val="004B23BA"/>
    <w:rsid w:val="004B2F07"/>
    <w:rsid w:val="004B6EED"/>
    <w:rsid w:val="004C1268"/>
    <w:rsid w:val="004C156C"/>
    <w:rsid w:val="004C4476"/>
    <w:rsid w:val="004C590F"/>
    <w:rsid w:val="004C5B79"/>
    <w:rsid w:val="004C74B5"/>
    <w:rsid w:val="004D6061"/>
    <w:rsid w:val="004D74E0"/>
    <w:rsid w:val="004E2F6D"/>
    <w:rsid w:val="004E2FEB"/>
    <w:rsid w:val="004E7895"/>
    <w:rsid w:val="004E7F9C"/>
    <w:rsid w:val="004F1FB0"/>
    <w:rsid w:val="004F32CD"/>
    <w:rsid w:val="00500CC3"/>
    <w:rsid w:val="005023E0"/>
    <w:rsid w:val="00506101"/>
    <w:rsid w:val="00506142"/>
    <w:rsid w:val="0050789A"/>
    <w:rsid w:val="00510512"/>
    <w:rsid w:val="00510BC3"/>
    <w:rsid w:val="00514105"/>
    <w:rsid w:val="00516747"/>
    <w:rsid w:val="005231FB"/>
    <w:rsid w:val="005250CC"/>
    <w:rsid w:val="005277DA"/>
    <w:rsid w:val="00530068"/>
    <w:rsid w:val="00532C67"/>
    <w:rsid w:val="00536E72"/>
    <w:rsid w:val="00537726"/>
    <w:rsid w:val="005413D4"/>
    <w:rsid w:val="00541412"/>
    <w:rsid w:val="00541DBB"/>
    <w:rsid w:val="00543737"/>
    <w:rsid w:val="0054678E"/>
    <w:rsid w:val="0054727F"/>
    <w:rsid w:val="0055101A"/>
    <w:rsid w:val="00552C5C"/>
    <w:rsid w:val="005530D4"/>
    <w:rsid w:val="00560996"/>
    <w:rsid w:val="00560D86"/>
    <w:rsid w:val="00567A2E"/>
    <w:rsid w:val="0057217D"/>
    <w:rsid w:val="00572A86"/>
    <w:rsid w:val="00573AAE"/>
    <w:rsid w:val="005754EF"/>
    <w:rsid w:val="0057591B"/>
    <w:rsid w:val="005827B1"/>
    <w:rsid w:val="005915FF"/>
    <w:rsid w:val="005928E7"/>
    <w:rsid w:val="00592B52"/>
    <w:rsid w:val="00597540"/>
    <w:rsid w:val="0059764C"/>
    <w:rsid w:val="005A027C"/>
    <w:rsid w:val="005A1546"/>
    <w:rsid w:val="005A3085"/>
    <w:rsid w:val="005A54F1"/>
    <w:rsid w:val="005B1014"/>
    <w:rsid w:val="005B5E1B"/>
    <w:rsid w:val="005B5E4A"/>
    <w:rsid w:val="005B5E8D"/>
    <w:rsid w:val="005B7C01"/>
    <w:rsid w:val="005C176D"/>
    <w:rsid w:val="005C340B"/>
    <w:rsid w:val="005C3DF3"/>
    <w:rsid w:val="005C7904"/>
    <w:rsid w:val="005D148A"/>
    <w:rsid w:val="005D159F"/>
    <w:rsid w:val="005D16DB"/>
    <w:rsid w:val="005D2273"/>
    <w:rsid w:val="005D6901"/>
    <w:rsid w:val="005E00FD"/>
    <w:rsid w:val="005E0F53"/>
    <w:rsid w:val="005E15F2"/>
    <w:rsid w:val="005E1F3F"/>
    <w:rsid w:val="005E2805"/>
    <w:rsid w:val="005E4122"/>
    <w:rsid w:val="005E53E1"/>
    <w:rsid w:val="005F037F"/>
    <w:rsid w:val="005F295D"/>
    <w:rsid w:val="005F3DA8"/>
    <w:rsid w:val="005F4C98"/>
    <w:rsid w:val="005F5646"/>
    <w:rsid w:val="005F5712"/>
    <w:rsid w:val="005F6209"/>
    <w:rsid w:val="005F67ED"/>
    <w:rsid w:val="006012F6"/>
    <w:rsid w:val="00602785"/>
    <w:rsid w:val="00602C86"/>
    <w:rsid w:val="00603B7E"/>
    <w:rsid w:val="00605012"/>
    <w:rsid w:val="00606A90"/>
    <w:rsid w:val="006074E7"/>
    <w:rsid w:val="00610A7E"/>
    <w:rsid w:val="0061244C"/>
    <w:rsid w:val="00612EB4"/>
    <w:rsid w:val="00613BC2"/>
    <w:rsid w:val="00614642"/>
    <w:rsid w:val="0061643A"/>
    <w:rsid w:val="006217D1"/>
    <w:rsid w:val="0062407E"/>
    <w:rsid w:val="00624297"/>
    <w:rsid w:val="0062510F"/>
    <w:rsid w:val="00625BAC"/>
    <w:rsid w:val="006276F1"/>
    <w:rsid w:val="0062772E"/>
    <w:rsid w:val="00627C2A"/>
    <w:rsid w:val="00632E8C"/>
    <w:rsid w:val="00633BC9"/>
    <w:rsid w:val="00635AFD"/>
    <w:rsid w:val="00636788"/>
    <w:rsid w:val="00645A7A"/>
    <w:rsid w:val="0064681D"/>
    <w:rsid w:val="006478BF"/>
    <w:rsid w:val="00647B8B"/>
    <w:rsid w:val="006521F9"/>
    <w:rsid w:val="00656140"/>
    <w:rsid w:val="00657280"/>
    <w:rsid w:val="00661207"/>
    <w:rsid w:val="00661791"/>
    <w:rsid w:val="006637D3"/>
    <w:rsid w:val="006665EF"/>
    <w:rsid w:val="00666A96"/>
    <w:rsid w:val="00667184"/>
    <w:rsid w:val="00670AD0"/>
    <w:rsid w:val="00671AF7"/>
    <w:rsid w:val="00673329"/>
    <w:rsid w:val="00676AE3"/>
    <w:rsid w:val="006809E3"/>
    <w:rsid w:val="00682259"/>
    <w:rsid w:val="006862AD"/>
    <w:rsid w:val="00686799"/>
    <w:rsid w:val="00692600"/>
    <w:rsid w:val="006973FF"/>
    <w:rsid w:val="006A0B1A"/>
    <w:rsid w:val="006A2E04"/>
    <w:rsid w:val="006A4D68"/>
    <w:rsid w:val="006A539A"/>
    <w:rsid w:val="006A5408"/>
    <w:rsid w:val="006A6004"/>
    <w:rsid w:val="006A70B3"/>
    <w:rsid w:val="006B0DAF"/>
    <w:rsid w:val="006B4A1A"/>
    <w:rsid w:val="006B5B14"/>
    <w:rsid w:val="006C30B5"/>
    <w:rsid w:val="006C7C65"/>
    <w:rsid w:val="006D0C77"/>
    <w:rsid w:val="006D0E71"/>
    <w:rsid w:val="006D1042"/>
    <w:rsid w:val="006D1CC9"/>
    <w:rsid w:val="006D2A9B"/>
    <w:rsid w:val="006D38EF"/>
    <w:rsid w:val="006D3E8B"/>
    <w:rsid w:val="006D5BEA"/>
    <w:rsid w:val="006E13F8"/>
    <w:rsid w:val="006E333A"/>
    <w:rsid w:val="006F57D9"/>
    <w:rsid w:val="006F6359"/>
    <w:rsid w:val="006F750C"/>
    <w:rsid w:val="007002AE"/>
    <w:rsid w:val="007006C7"/>
    <w:rsid w:val="00700D1F"/>
    <w:rsid w:val="00702B5C"/>
    <w:rsid w:val="00703330"/>
    <w:rsid w:val="007050C1"/>
    <w:rsid w:val="00710074"/>
    <w:rsid w:val="007107DB"/>
    <w:rsid w:val="00711FF1"/>
    <w:rsid w:val="00712DA0"/>
    <w:rsid w:val="00713C35"/>
    <w:rsid w:val="00714996"/>
    <w:rsid w:val="007163EC"/>
    <w:rsid w:val="00720B28"/>
    <w:rsid w:val="0072290E"/>
    <w:rsid w:val="0072541E"/>
    <w:rsid w:val="00725528"/>
    <w:rsid w:val="00725C64"/>
    <w:rsid w:val="0073198E"/>
    <w:rsid w:val="00731CB0"/>
    <w:rsid w:val="007326D4"/>
    <w:rsid w:val="00732854"/>
    <w:rsid w:val="00733273"/>
    <w:rsid w:val="00733A05"/>
    <w:rsid w:val="0073416F"/>
    <w:rsid w:val="00736E2A"/>
    <w:rsid w:val="00740C3C"/>
    <w:rsid w:val="00743BD6"/>
    <w:rsid w:val="00745EB2"/>
    <w:rsid w:val="007466EE"/>
    <w:rsid w:val="007513E2"/>
    <w:rsid w:val="00752435"/>
    <w:rsid w:val="007564C7"/>
    <w:rsid w:val="007567CE"/>
    <w:rsid w:val="00756C0D"/>
    <w:rsid w:val="007615BD"/>
    <w:rsid w:val="00761E90"/>
    <w:rsid w:val="007623C9"/>
    <w:rsid w:val="00766498"/>
    <w:rsid w:val="00770564"/>
    <w:rsid w:val="00775049"/>
    <w:rsid w:val="007829C8"/>
    <w:rsid w:val="007857BB"/>
    <w:rsid w:val="0078650D"/>
    <w:rsid w:val="0078710D"/>
    <w:rsid w:val="00792C0C"/>
    <w:rsid w:val="007934FB"/>
    <w:rsid w:val="00793816"/>
    <w:rsid w:val="00794A1D"/>
    <w:rsid w:val="007955D9"/>
    <w:rsid w:val="00796840"/>
    <w:rsid w:val="0079703F"/>
    <w:rsid w:val="007974EB"/>
    <w:rsid w:val="00797A42"/>
    <w:rsid w:val="00797C3E"/>
    <w:rsid w:val="007A04A7"/>
    <w:rsid w:val="007A20B1"/>
    <w:rsid w:val="007A7061"/>
    <w:rsid w:val="007A78C1"/>
    <w:rsid w:val="007B097A"/>
    <w:rsid w:val="007B09E3"/>
    <w:rsid w:val="007C33A3"/>
    <w:rsid w:val="007C4F84"/>
    <w:rsid w:val="007C526E"/>
    <w:rsid w:val="007C5881"/>
    <w:rsid w:val="007D297A"/>
    <w:rsid w:val="007D2F42"/>
    <w:rsid w:val="007D3560"/>
    <w:rsid w:val="007D64A6"/>
    <w:rsid w:val="007D6B0A"/>
    <w:rsid w:val="007D6D02"/>
    <w:rsid w:val="007E1262"/>
    <w:rsid w:val="007E1879"/>
    <w:rsid w:val="007E24DF"/>
    <w:rsid w:val="007E3A30"/>
    <w:rsid w:val="007E503C"/>
    <w:rsid w:val="007E5499"/>
    <w:rsid w:val="007E70EC"/>
    <w:rsid w:val="007E773F"/>
    <w:rsid w:val="007F04C2"/>
    <w:rsid w:val="007F2215"/>
    <w:rsid w:val="007F50F3"/>
    <w:rsid w:val="008011FD"/>
    <w:rsid w:val="00803AF0"/>
    <w:rsid w:val="00803E2C"/>
    <w:rsid w:val="0080423B"/>
    <w:rsid w:val="00804673"/>
    <w:rsid w:val="008065FF"/>
    <w:rsid w:val="00806789"/>
    <w:rsid w:val="00810027"/>
    <w:rsid w:val="00810303"/>
    <w:rsid w:val="008114FA"/>
    <w:rsid w:val="00812940"/>
    <w:rsid w:val="0081460C"/>
    <w:rsid w:val="00816862"/>
    <w:rsid w:val="0082112D"/>
    <w:rsid w:val="008211C1"/>
    <w:rsid w:val="00821E5F"/>
    <w:rsid w:val="00821FF1"/>
    <w:rsid w:val="008220A2"/>
    <w:rsid w:val="00822CD3"/>
    <w:rsid w:val="0082324F"/>
    <w:rsid w:val="00824B50"/>
    <w:rsid w:val="008257F1"/>
    <w:rsid w:val="00826942"/>
    <w:rsid w:val="00826985"/>
    <w:rsid w:val="0083134D"/>
    <w:rsid w:val="008401B1"/>
    <w:rsid w:val="00843BBA"/>
    <w:rsid w:val="00845888"/>
    <w:rsid w:val="00846923"/>
    <w:rsid w:val="00847079"/>
    <w:rsid w:val="00850ECD"/>
    <w:rsid w:val="00852E93"/>
    <w:rsid w:val="00856CD3"/>
    <w:rsid w:val="008641FE"/>
    <w:rsid w:val="00865C76"/>
    <w:rsid w:val="008717EA"/>
    <w:rsid w:val="008733D5"/>
    <w:rsid w:val="00873930"/>
    <w:rsid w:val="00874678"/>
    <w:rsid w:val="008747D3"/>
    <w:rsid w:val="008751F6"/>
    <w:rsid w:val="00877548"/>
    <w:rsid w:val="00880F29"/>
    <w:rsid w:val="00882A37"/>
    <w:rsid w:val="0088498E"/>
    <w:rsid w:val="00886D0D"/>
    <w:rsid w:val="008879BD"/>
    <w:rsid w:val="00894C70"/>
    <w:rsid w:val="0089666C"/>
    <w:rsid w:val="008A1B1C"/>
    <w:rsid w:val="008A1DBA"/>
    <w:rsid w:val="008A35C4"/>
    <w:rsid w:val="008A699F"/>
    <w:rsid w:val="008B4991"/>
    <w:rsid w:val="008B5C8B"/>
    <w:rsid w:val="008B63E8"/>
    <w:rsid w:val="008B7705"/>
    <w:rsid w:val="008C44E3"/>
    <w:rsid w:val="008C5360"/>
    <w:rsid w:val="008C79C2"/>
    <w:rsid w:val="008D221D"/>
    <w:rsid w:val="008D258A"/>
    <w:rsid w:val="008D41FE"/>
    <w:rsid w:val="008D5049"/>
    <w:rsid w:val="008D563A"/>
    <w:rsid w:val="008D5E4C"/>
    <w:rsid w:val="008D6E5A"/>
    <w:rsid w:val="008D6EFD"/>
    <w:rsid w:val="008E3E2B"/>
    <w:rsid w:val="008E419E"/>
    <w:rsid w:val="008E46ED"/>
    <w:rsid w:val="008E539A"/>
    <w:rsid w:val="008E5D46"/>
    <w:rsid w:val="008E6E08"/>
    <w:rsid w:val="008E6F9A"/>
    <w:rsid w:val="008F04BF"/>
    <w:rsid w:val="008F0B35"/>
    <w:rsid w:val="008F0DE7"/>
    <w:rsid w:val="008F0FF5"/>
    <w:rsid w:val="008F5F8B"/>
    <w:rsid w:val="008F6CD9"/>
    <w:rsid w:val="008F79EF"/>
    <w:rsid w:val="008F7C95"/>
    <w:rsid w:val="009003D6"/>
    <w:rsid w:val="00900907"/>
    <w:rsid w:val="00904478"/>
    <w:rsid w:val="00905572"/>
    <w:rsid w:val="00905FA9"/>
    <w:rsid w:val="00906612"/>
    <w:rsid w:val="009104AD"/>
    <w:rsid w:val="00912C2E"/>
    <w:rsid w:val="00915F3F"/>
    <w:rsid w:val="00916518"/>
    <w:rsid w:val="0092095F"/>
    <w:rsid w:val="00920DB8"/>
    <w:rsid w:val="00922342"/>
    <w:rsid w:val="00922401"/>
    <w:rsid w:val="0092362E"/>
    <w:rsid w:val="00924861"/>
    <w:rsid w:val="009258D0"/>
    <w:rsid w:val="00925FA4"/>
    <w:rsid w:val="00926A48"/>
    <w:rsid w:val="00930571"/>
    <w:rsid w:val="009313C9"/>
    <w:rsid w:val="00934635"/>
    <w:rsid w:val="00934FB8"/>
    <w:rsid w:val="00941A4A"/>
    <w:rsid w:val="00945218"/>
    <w:rsid w:val="009452AA"/>
    <w:rsid w:val="00945412"/>
    <w:rsid w:val="0094637A"/>
    <w:rsid w:val="009466AF"/>
    <w:rsid w:val="0094740E"/>
    <w:rsid w:val="00953138"/>
    <w:rsid w:val="00954519"/>
    <w:rsid w:val="009547B0"/>
    <w:rsid w:val="00954ADB"/>
    <w:rsid w:val="00962503"/>
    <w:rsid w:val="00966AE5"/>
    <w:rsid w:val="00970AC5"/>
    <w:rsid w:val="009717F3"/>
    <w:rsid w:val="009727FB"/>
    <w:rsid w:val="0097363A"/>
    <w:rsid w:val="00980573"/>
    <w:rsid w:val="00982DE5"/>
    <w:rsid w:val="00982F5F"/>
    <w:rsid w:val="009846BB"/>
    <w:rsid w:val="00985258"/>
    <w:rsid w:val="00986CE7"/>
    <w:rsid w:val="00990237"/>
    <w:rsid w:val="00991FD9"/>
    <w:rsid w:val="009935BB"/>
    <w:rsid w:val="009968ED"/>
    <w:rsid w:val="009A07E9"/>
    <w:rsid w:val="009A1013"/>
    <w:rsid w:val="009A180C"/>
    <w:rsid w:val="009A5223"/>
    <w:rsid w:val="009A6D37"/>
    <w:rsid w:val="009A785F"/>
    <w:rsid w:val="009B23CD"/>
    <w:rsid w:val="009B360C"/>
    <w:rsid w:val="009C0335"/>
    <w:rsid w:val="009C0586"/>
    <w:rsid w:val="009C0824"/>
    <w:rsid w:val="009C2542"/>
    <w:rsid w:val="009C41AF"/>
    <w:rsid w:val="009C5083"/>
    <w:rsid w:val="009C527D"/>
    <w:rsid w:val="009C66DA"/>
    <w:rsid w:val="009D08C5"/>
    <w:rsid w:val="009D19F4"/>
    <w:rsid w:val="009D6ADA"/>
    <w:rsid w:val="009E0BC7"/>
    <w:rsid w:val="009E1E6E"/>
    <w:rsid w:val="009E2030"/>
    <w:rsid w:val="009E2418"/>
    <w:rsid w:val="009E2676"/>
    <w:rsid w:val="009E725F"/>
    <w:rsid w:val="009F10B7"/>
    <w:rsid w:val="009F159B"/>
    <w:rsid w:val="009F3F7D"/>
    <w:rsid w:val="009F4D6A"/>
    <w:rsid w:val="009F51C9"/>
    <w:rsid w:val="009F77E6"/>
    <w:rsid w:val="00A01D99"/>
    <w:rsid w:val="00A02999"/>
    <w:rsid w:val="00A02CEF"/>
    <w:rsid w:val="00A05122"/>
    <w:rsid w:val="00A059E6"/>
    <w:rsid w:val="00A12C0B"/>
    <w:rsid w:val="00A132B5"/>
    <w:rsid w:val="00A172E3"/>
    <w:rsid w:val="00A17846"/>
    <w:rsid w:val="00A22514"/>
    <w:rsid w:val="00A25449"/>
    <w:rsid w:val="00A30F62"/>
    <w:rsid w:val="00A31EFE"/>
    <w:rsid w:val="00A32211"/>
    <w:rsid w:val="00A32866"/>
    <w:rsid w:val="00A3691C"/>
    <w:rsid w:val="00A372E5"/>
    <w:rsid w:val="00A44864"/>
    <w:rsid w:val="00A46C9F"/>
    <w:rsid w:val="00A470AF"/>
    <w:rsid w:val="00A535AA"/>
    <w:rsid w:val="00A553D5"/>
    <w:rsid w:val="00A55D42"/>
    <w:rsid w:val="00A57806"/>
    <w:rsid w:val="00A6003D"/>
    <w:rsid w:val="00A6163A"/>
    <w:rsid w:val="00A62FD8"/>
    <w:rsid w:val="00A7003E"/>
    <w:rsid w:val="00A7050A"/>
    <w:rsid w:val="00A71318"/>
    <w:rsid w:val="00A80262"/>
    <w:rsid w:val="00A813AC"/>
    <w:rsid w:val="00A81AC2"/>
    <w:rsid w:val="00A83F1B"/>
    <w:rsid w:val="00A84371"/>
    <w:rsid w:val="00A8445D"/>
    <w:rsid w:val="00A867E1"/>
    <w:rsid w:val="00A86957"/>
    <w:rsid w:val="00A87B50"/>
    <w:rsid w:val="00A90033"/>
    <w:rsid w:val="00A91010"/>
    <w:rsid w:val="00A9274A"/>
    <w:rsid w:val="00A93DEB"/>
    <w:rsid w:val="00A9458B"/>
    <w:rsid w:val="00A9690C"/>
    <w:rsid w:val="00A97267"/>
    <w:rsid w:val="00A9732E"/>
    <w:rsid w:val="00AA12F4"/>
    <w:rsid w:val="00AA2670"/>
    <w:rsid w:val="00AA30C7"/>
    <w:rsid w:val="00AA5018"/>
    <w:rsid w:val="00AA5A64"/>
    <w:rsid w:val="00AA766C"/>
    <w:rsid w:val="00AB0270"/>
    <w:rsid w:val="00AB0ECC"/>
    <w:rsid w:val="00AB3E69"/>
    <w:rsid w:val="00AB4583"/>
    <w:rsid w:val="00AB4A2A"/>
    <w:rsid w:val="00AB6794"/>
    <w:rsid w:val="00AB7309"/>
    <w:rsid w:val="00AB7723"/>
    <w:rsid w:val="00AC07B8"/>
    <w:rsid w:val="00AC29B6"/>
    <w:rsid w:val="00AC2E8B"/>
    <w:rsid w:val="00AC3221"/>
    <w:rsid w:val="00AC4097"/>
    <w:rsid w:val="00AC5387"/>
    <w:rsid w:val="00AC55E5"/>
    <w:rsid w:val="00AC5F83"/>
    <w:rsid w:val="00AC733F"/>
    <w:rsid w:val="00AC7964"/>
    <w:rsid w:val="00AD021A"/>
    <w:rsid w:val="00AD0EEB"/>
    <w:rsid w:val="00AD5388"/>
    <w:rsid w:val="00AD63F6"/>
    <w:rsid w:val="00AD7698"/>
    <w:rsid w:val="00AE13C0"/>
    <w:rsid w:val="00AE245E"/>
    <w:rsid w:val="00AE355B"/>
    <w:rsid w:val="00AE6057"/>
    <w:rsid w:val="00AF05BF"/>
    <w:rsid w:val="00AF2281"/>
    <w:rsid w:val="00AF3222"/>
    <w:rsid w:val="00AF37A8"/>
    <w:rsid w:val="00AF4283"/>
    <w:rsid w:val="00AF491C"/>
    <w:rsid w:val="00AF613E"/>
    <w:rsid w:val="00AF65FB"/>
    <w:rsid w:val="00B01013"/>
    <w:rsid w:val="00B02F9A"/>
    <w:rsid w:val="00B030DB"/>
    <w:rsid w:val="00B03976"/>
    <w:rsid w:val="00B0400F"/>
    <w:rsid w:val="00B04B42"/>
    <w:rsid w:val="00B05313"/>
    <w:rsid w:val="00B05BA7"/>
    <w:rsid w:val="00B05ECB"/>
    <w:rsid w:val="00B106CD"/>
    <w:rsid w:val="00B10E4F"/>
    <w:rsid w:val="00B11A07"/>
    <w:rsid w:val="00B11DE1"/>
    <w:rsid w:val="00B13A30"/>
    <w:rsid w:val="00B16779"/>
    <w:rsid w:val="00B17104"/>
    <w:rsid w:val="00B23388"/>
    <w:rsid w:val="00B2389D"/>
    <w:rsid w:val="00B24EB8"/>
    <w:rsid w:val="00B2629C"/>
    <w:rsid w:val="00B26F11"/>
    <w:rsid w:val="00B30DA1"/>
    <w:rsid w:val="00B319BC"/>
    <w:rsid w:val="00B320AD"/>
    <w:rsid w:val="00B3449B"/>
    <w:rsid w:val="00B37479"/>
    <w:rsid w:val="00B463BE"/>
    <w:rsid w:val="00B46E94"/>
    <w:rsid w:val="00B51A68"/>
    <w:rsid w:val="00B52768"/>
    <w:rsid w:val="00B54FE8"/>
    <w:rsid w:val="00B559AB"/>
    <w:rsid w:val="00B55F17"/>
    <w:rsid w:val="00B602A8"/>
    <w:rsid w:val="00B606C9"/>
    <w:rsid w:val="00B700C4"/>
    <w:rsid w:val="00B71834"/>
    <w:rsid w:val="00B73277"/>
    <w:rsid w:val="00B73F6B"/>
    <w:rsid w:val="00B75D22"/>
    <w:rsid w:val="00B80B5E"/>
    <w:rsid w:val="00B80F2E"/>
    <w:rsid w:val="00B82BD7"/>
    <w:rsid w:val="00B8502A"/>
    <w:rsid w:val="00B85D42"/>
    <w:rsid w:val="00B902D9"/>
    <w:rsid w:val="00B91223"/>
    <w:rsid w:val="00B9125B"/>
    <w:rsid w:val="00B92364"/>
    <w:rsid w:val="00B923F3"/>
    <w:rsid w:val="00B956B0"/>
    <w:rsid w:val="00B97966"/>
    <w:rsid w:val="00BA0C6A"/>
    <w:rsid w:val="00BA0DF5"/>
    <w:rsid w:val="00BA41E9"/>
    <w:rsid w:val="00BA4264"/>
    <w:rsid w:val="00BA49B7"/>
    <w:rsid w:val="00BA63E4"/>
    <w:rsid w:val="00BB0FF4"/>
    <w:rsid w:val="00BB1A2D"/>
    <w:rsid w:val="00BB2694"/>
    <w:rsid w:val="00BB50DB"/>
    <w:rsid w:val="00BB6650"/>
    <w:rsid w:val="00BC0D4E"/>
    <w:rsid w:val="00BC4D9A"/>
    <w:rsid w:val="00BC547A"/>
    <w:rsid w:val="00BC7E6C"/>
    <w:rsid w:val="00BD138D"/>
    <w:rsid w:val="00BD14D5"/>
    <w:rsid w:val="00BD1A38"/>
    <w:rsid w:val="00BD5260"/>
    <w:rsid w:val="00BD7305"/>
    <w:rsid w:val="00BE346E"/>
    <w:rsid w:val="00BF0AB5"/>
    <w:rsid w:val="00BF0EA7"/>
    <w:rsid w:val="00BF1B94"/>
    <w:rsid w:val="00BF5D2D"/>
    <w:rsid w:val="00BF6D8B"/>
    <w:rsid w:val="00BF7840"/>
    <w:rsid w:val="00C03BAC"/>
    <w:rsid w:val="00C03C33"/>
    <w:rsid w:val="00C04CD1"/>
    <w:rsid w:val="00C05042"/>
    <w:rsid w:val="00C0519A"/>
    <w:rsid w:val="00C05CC6"/>
    <w:rsid w:val="00C06FDF"/>
    <w:rsid w:val="00C07411"/>
    <w:rsid w:val="00C1020E"/>
    <w:rsid w:val="00C11399"/>
    <w:rsid w:val="00C11E00"/>
    <w:rsid w:val="00C14D1E"/>
    <w:rsid w:val="00C15116"/>
    <w:rsid w:val="00C17380"/>
    <w:rsid w:val="00C20DEA"/>
    <w:rsid w:val="00C21789"/>
    <w:rsid w:val="00C23B21"/>
    <w:rsid w:val="00C23BD5"/>
    <w:rsid w:val="00C24DBA"/>
    <w:rsid w:val="00C261ED"/>
    <w:rsid w:val="00C264D7"/>
    <w:rsid w:val="00C2775A"/>
    <w:rsid w:val="00C31EE6"/>
    <w:rsid w:val="00C37172"/>
    <w:rsid w:val="00C40628"/>
    <w:rsid w:val="00C408A9"/>
    <w:rsid w:val="00C433A9"/>
    <w:rsid w:val="00C442FC"/>
    <w:rsid w:val="00C44EB6"/>
    <w:rsid w:val="00C46317"/>
    <w:rsid w:val="00C46607"/>
    <w:rsid w:val="00C46664"/>
    <w:rsid w:val="00C478F4"/>
    <w:rsid w:val="00C4795C"/>
    <w:rsid w:val="00C50F0C"/>
    <w:rsid w:val="00C5267E"/>
    <w:rsid w:val="00C531C0"/>
    <w:rsid w:val="00C557DC"/>
    <w:rsid w:val="00C57C24"/>
    <w:rsid w:val="00C610F6"/>
    <w:rsid w:val="00C62654"/>
    <w:rsid w:val="00C62975"/>
    <w:rsid w:val="00C63614"/>
    <w:rsid w:val="00C64B57"/>
    <w:rsid w:val="00C662A3"/>
    <w:rsid w:val="00C66E15"/>
    <w:rsid w:val="00C709A7"/>
    <w:rsid w:val="00C71891"/>
    <w:rsid w:val="00C733A8"/>
    <w:rsid w:val="00C73F1E"/>
    <w:rsid w:val="00C75E40"/>
    <w:rsid w:val="00C85227"/>
    <w:rsid w:val="00C911B8"/>
    <w:rsid w:val="00C92FEF"/>
    <w:rsid w:val="00C9403B"/>
    <w:rsid w:val="00C9417E"/>
    <w:rsid w:val="00C9595B"/>
    <w:rsid w:val="00C96B4E"/>
    <w:rsid w:val="00C96EF5"/>
    <w:rsid w:val="00CA0CB4"/>
    <w:rsid w:val="00CA2DDF"/>
    <w:rsid w:val="00CA37E1"/>
    <w:rsid w:val="00CA6D42"/>
    <w:rsid w:val="00CB35CB"/>
    <w:rsid w:val="00CB4088"/>
    <w:rsid w:val="00CB4735"/>
    <w:rsid w:val="00CB6E83"/>
    <w:rsid w:val="00CB6F64"/>
    <w:rsid w:val="00CC0D26"/>
    <w:rsid w:val="00CC118B"/>
    <w:rsid w:val="00CC3FB9"/>
    <w:rsid w:val="00CC45AE"/>
    <w:rsid w:val="00CC4D74"/>
    <w:rsid w:val="00CD0333"/>
    <w:rsid w:val="00CD10B0"/>
    <w:rsid w:val="00CD3760"/>
    <w:rsid w:val="00CD4C7B"/>
    <w:rsid w:val="00CD65D9"/>
    <w:rsid w:val="00CE3227"/>
    <w:rsid w:val="00CF242C"/>
    <w:rsid w:val="00CF2C96"/>
    <w:rsid w:val="00CF2F28"/>
    <w:rsid w:val="00CF4AC5"/>
    <w:rsid w:val="00CF7F4F"/>
    <w:rsid w:val="00D00C3F"/>
    <w:rsid w:val="00D00F9E"/>
    <w:rsid w:val="00D057A2"/>
    <w:rsid w:val="00D059D1"/>
    <w:rsid w:val="00D0637A"/>
    <w:rsid w:val="00D129B8"/>
    <w:rsid w:val="00D14A89"/>
    <w:rsid w:val="00D16381"/>
    <w:rsid w:val="00D16C28"/>
    <w:rsid w:val="00D21CB7"/>
    <w:rsid w:val="00D21D85"/>
    <w:rsid w:val="00D22353"/>
    <w:rsid w:val="00D22539"/>
    <w:rsid w:val="00D24284"/>
    <w:rsid w:val="00D24999"/>
    <w:rsid w:val="00D25FB7"/>
    <w:rsid w:val="00D26C6A"/>
    <w:rsid w:val="00D30BC9"/>
    <w:rsid w:val="00D30E47"/>
    <w:rsid w:val="00D35703"/>
    <w:rsid w:val="00D36420"/>
    <w:rsid w:val="00D406A1"/>
    <w:rsid w:val="00D44FE8"/>
    <w:rsid w:val="00D458FE"/>
    <w:rsid w:val="00D46CDA"/>
    <w:rsid w:val="00D5431D"/>
    <w:rsid w:val="00D549D7"/>
    <w:rsid w:val="00D54EAE"/>
    <w:rsid w:val="00D55F02"/>
    <w:rsid w:val="00D57884"/>
    <w:rsid w:val="00D57907"/>
    <w:rsid w:val="00D612B5"/>
    <w:rsid w:val="00D615A6"/>
    <w:rsid w:val="00D6240E"/>
    <w:rsid w:val="00D62C5E"/>
    <w:rsid w:val="00D64C3B"/>
    <w:rsid w:val="00D65881"/>
    <w:rsid w:val="00D65AA5"/>
    <w:rsid w:val="00D66F5D"/>
    <w:rsid w:val="00D67F86"/>
    <w:rsid w:val="00D706CD"/>
    <w:rsid w:val="00D739B0"/>
    <w:rsid w:val="00D77FCC"/>
    <w:rsid w:val="00D802ED"/>
    <w:rsid w:val="00D823F2"/>
    <w:rsid w:val="00D84C31"/>
    <w:rsid w:val="00D8604C"/>
    <w:rsid w:val="00D863BA"/>
    <w:rsid w:val="00D90048"/>
    <w:rsid w:val="00D92B43"/>
    <w:rsid w:val="00D94A8A"/>
    <w:rsid w:val="00D95D50"/>
    <w:rsid w:val="00D9646E"/>
    <w:rsid w:val="00D96606"/>
    <w:rsid w:val="00DA07D4"/>
    <w:rsid w:val="00DA1AF0"/>
    <w:rsid w:val="00DA385D"/>
    <w:rsid w:val="00DA3CC3"/>
    <w:rsid w:val="00DA5392"/>
    <w:rsid w:val="00DA6083"/>
    <w:rsid w:val="00DA625E"/>
    <w:rsid w:val="00DB690B"/>
    <w:rsid w:val="00DC2F6D"/>
    <w:rsid w:val="00DC4838"/>
    <w:rsid w:val="00DC5A5B"/>
    <w:rsid w:val="00DC5F31"/>
    <w:rsid w:val="00DC6871"/>
    <w:rsid w:val="00DD3721"/>
    <w:rsid w:val="00DE27DC"/>
    <w:rsid w:val="00DE5952"/>
    <w:rsid w:val="00DF060B"/>
    <w:rsid w:val="00DF3FC6"/>
    <w:rsid w:val="00DF47D9"/>
    <w:rsid w:val="00E00DEE"/>
    <w:rsid w:val="00E05204"/>
    <w:rsid w:val="00E104BF"/>
    <w:rsid w:val="00E10C20"/>
    <w:rsid w:val="00E117F2"/>
    <w:rsid w:val="00E1282E"/>
    <w:rsid w:val="00E12FBB"/>
    <w:rsid w:val="00E13E71"/>
    <w:rsid w:val="00E15EF3"/>
    <w:rsid w:val="00E23DF3"/>
    <w:rsid w:val="00E256DD"/>
    <w:rsid w:val="00E30B9F"/>
    <w:rsid w:val="00E3270D"/>
    <w:rsid w:val="00E32BF2"/>
    <w:rsid w:val="00E3314D"/>
    <w:rsid w:val="00E36F5C"/>
    <w:rsid w:val="00E4015F"/>
    <w:rsid w:val="00E40FEB"/>
    <w:rsid w:val="00E42E46"/>
    <w:rsid w:val="00E526D5"/>
    <w:rsid w:val="00E55BEF"/>
    <w:rsid w:val="00E56221"/>
    <w:rsid w:val="00E56E8E"/>
    <w:rsid w:val="00E60599"/>
    <w:rsid w:val="00E632E9"/>
    <w:rsid w:val="00E6595A"/>
    <w:rsid w:val="00E65FF1"/>
    <w:rsid w:val="00E6671B"/>
    <w:rsid w:val="00E7331C"/>
    <w:rsid w:val="00E73DC2"/>
    <w:rsid w:val="00E76DCF"/>
    <w:rsid w:val="00E81099"/>
    <w:rsid w:val="00E81A6F"/>
    <w:rsid w:val="00E82B93"/>
    <w:rsid w:val="00E8506E"/>
    <w:rsid w:val="00E850CD"/>
    <w:rsid w:val="00E85B21"/>
    <w:rsid w:val="00E865C7"/>
    <w:rsid w:val="00E87BC8"/>
    <w:rsid w:val="00E91F6E"/>
    <w:rsid w:val="00E946F6"/>
    <w:rsid w:val="00E94801"/>
    <w:rsid w:val="00E959CC"/>
    <w:rsid w:val="00E967C6"/>
    <w:rsid w:val="00EA0CD7"/>
    <w:rsid w:val="00EA226B"/>
    <w:rsid w:val="00EA36B0"/>
    <w:rsid w:val="00EA39ED"/>
    <w:rsid w:val="00EA460D"/>
    <w:rsid w:val="00EA5ADC"/>
    <w:rsid w:val="00EA6F9E"/>
    <w:rsid w:val="00EA7718"/>
    <w:rsid w:val="00EB0A5B"/>
    <w:rsid w:val="00EB0CEE"/>
    <w:rsid w:val="00EB0DC7"/>
    <w:rsid w:val="00EB0EAF"/>
    <w:rsid w:val="00EB287A"/>
    <w:rsid w:val="00EB2A34"/>
    <w:rsid w:val="00EB3DA3"/>
    <w:rsid w:val="00EB5FFB"/>
    <w:rsid w:val="00EB6F26"/>
    <w:rsid w:val="00EB7816"/>
    <w:rsid w:val="00EC188C"/>
    <w:rsid w:val="00EC24D7"/>
    <w:rsid w:val="00EC3A3E"/>
    <w:rsid w:val="00EC5E0E"/>
    <w:rsid w:val="00EC7C8D"/>
    <w:rsid w:val="00ED2F42"/>
    <w:rsid w:val="00ED4B66"/>
    <w:rsid w:val="00ED6A2C"/>
    <w:rsid w:val="00EE0870"/>
    <w:rsid w:val="00EE1493"/>
    <w:rsid w:val="00EE26AB"/>
    <w:rsid w:val="00EE73CA"/>
    <w:rsid w:val="00EF234E"/>
    <w:rsid w:val="00EF4727"/>
    <w:rsid w:val="00EF5528"/>
    <w:rsid w:val="00EF69FF"/>
    <w:rsid w:val="00EF78E9"/>
    <w:rsid w:val="00F005DD"/>
    <w:rsid w:val="00F03C6D"/>
    <w:rsid w:val="00F05C98"/>
    <w:rsid w:val="00F0707B"/>
    <w:rsid w:val="00F113C4"/>
    <w:rsid w:val="00F12BDF"/>
    <w:rsid w:val="00F13D54"/>
    <w:rsid w:val="00F15275"/>
    <w:rsid w:val="00F15BCE"/>
    <w:rsid w:val="00F17F0F"/>
    <w:rsid w:val="00F23AA9"/>
    <w:rsid w:val="00F26FEF"/>
    <w:rsid w:val="00F276C2"/>
    <w:rsid w:val="00F30B5A"/>
    <w:rsid w:val="00F3676A"/>
    <w:rsid w:val="00F4062F"/>
    <w:rsid w:val="00F42E00"/>
    <w:rsid w:val="00F42EC8"/>
    <w:rsid w:val="00F44091"/>
    <w:rsid w:val="00F459A0"/>
    <w:rsid w:val="00F46E86"/>
    <w:rsid w:val="00F47F18"/>
    <w:rsid w:val="00F5079D"/>
    <w:rsid w:val="00F50941"/>
    <w:rsid w:val="00F55DFD"/>
    <w:rsid w:val="00F57909"/>
    <w:rsid w:val="00F57DB9"/>
    <w:rsid w:val="00F57DBD"/>
    <w:rsid w:val="00F600B1"/>
    <w:rsid w:val="00F60D9D"/>
    <w:rsid w:val="00F633AA"/>
    <w:rsid w:val="00F64CC6"/>
    <w:rsid w:val="00F65FA8"/>
    <w:rsid w:val="00F6692F"/>
    <w:rsid w:val="00F67784"/>
    <w:rsid w:val="00F74E86"/>
    <w:rsid w:val="00F75CB1"/>
    <w:rsid w:val="00F77B45"/>
    <w:rsid w:val="00F80C92"/>
    <w:rsid w:val="00F816CA"/>
    <w:rsid w:val="00F8256B"/>
    <w:rsid w:val="00F850D0"/>
    <w:rsid w:val="00F85578"/>
    <w:rsid w:val="00F85FEE"/>
    <w:rsid w:val="00F86140"/>
    <w:rsid w:val="00F909F7"/>
    <w:rsid w:val="00F91F95"/>
    <w:rsid w:val="00F92DE0"/>
    <w:rsid w:val="00F93841"/>
    <w:rsid w:val="00F94270"/>
    <w:rsid w:val="00F942F8"/>
    <w:rsid w:val="00F9698E"/>
    <w:rsid w:val="00F96EAF"/>
    <w:rsid w:val="00F97EA4"/>
    <w:rsid w:val="00FA3335"/>
    <w:rsid w:val="00FA4096"/>
    <w:rsid w:val="00FA511F"/>
    <w:rsid w:val="00FB1192"/>
    <w:rsid w:val="00FB20E8"/>
    <w:rsid w:val="00FB28CD"/>
    <w:rsid w:val="00FB3E69"/>
    <w:rsid w:val="00FB5343"/>
    <w:rsid w:val="00FB548D"/>
    <w:rsid w:val="00FB5ABA"/>
    <w:rsid w:val="00FB5C57"/>
    <w:rsid w:val="00FB6B2D"/>
    <w:rsid w:val="00FC0EDF"/>
    <w:rsid w:val="00FC410D"/>
    <w:rsid w:val="00FD2AA7"/>
    <w:rsid w:val="00FD3C5E"/>
    <w:rsid w:val="00FD4484"/>
    <w:rsid w:val="00FD4745"/>
    <w:rsid w:val="00FE0278"/>
    <w:rsid w:val="00FE0BEC"/>
    <w:rsid w:val="00FE0E2B"/>
    <w:rsid w:val="00FE6049"/>
    <w:rsid w:val="00FF424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D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l-G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4C2"/>
    <w:pPr>
      <w:spacing w:after="160" w:line="259" w:lineRule="auto"/>
      <w:jc w:val="both"/>
    </w:pPr>
    <w:rPr>
      <w:sz w:val="22"/>
      <w:szCs w:val="22"/>
    </w:rPr>
  </w:style>
  <w:style w:type="paragraph" w:styleId="Heading1">
    <w:name w:val="heading 1"/>
    <w:basedOn w:val="Normal"/>
    <w:next w:val="Normal"/>
    <w:link w:val="Heading1Char"/>
    <w:uiPriority w:val="9"/>
    <w:qFormat/>
    <w:rsid w:val="00A9274A"/>
    <w:pPr>
      <w:keepNext/>
      <w:keepLines/>
      <w:pageBreakBefore/>
      <w:numPr>
        <w:numId w:val="3"/>
      </w:numPr>
      <w:spacing w:before="240" w:after="0" w:line="240" w:lineRule="auto"/>
      <w:outlineLvl w:val="0"/>
    </w:pPr>
    <w:rPr>
      <w:rFonts w:eastAsiaTheme="majorEastAsia" w:cs="Calibri"/>
      <w:b/>
      <w:bCs/>
      <w:sz w:val="32"/>
      <w:szCs w:val="32"/>
    </w:rPr>
  </w:style>
  <w:style w:type="paragraph" w:styleId="Heading2">
    <w:name w:val="heading 2"/>
    <w:basedOn w:val="Normal"/>
    <w:next w:val="Normal"/>
    <w:link w:val="Heading2Char"/>
    <w:uiPriority w:val="9"/>
    <w:unhideWhenUsed/>
    <w:qFormat/>
    <w:rsid w:val="00A9274A"/>
    <w:pPr>
      <w:keepNext/>
      <w:keepLines/>
      <w:numPr>
        <w:ilvl w:val="1"/>
        <w:numId w:val="3"/>
      </w:numPr>
      <w:spacing w:before="240" w:after="60" w:line="240" w:lineRule="auto"/>
      <w:outlineLvl w:val="1"/>
    </w:pPr>
    <w:rPr>
      <w:rFonts w:ascii="Calibri Light" w:hAnsi="Calibri Light" w:cs="Tahoma"/>
      <w:sz w:val="28"/>
      <w:szCs w:val="28"/>
    </w:rPr>
  </w:style>
  <w:style w:type="paragraph" w:styleId="Heading3">
    <w:name w:val="heading 3"/>
    <w:basedOn w:val="Normal"/>
    <w:next w:val="Normal"/>
    <w:link w:val="Heading3Char"/>
    <w:uiPriority w:val="9"/>
    <w:unhideWhenUsed/>
    <w:qFormat/>
    <w:rsid w:val="007E5499"/>
    <w:pPr>
      <w:keepNext/>
      <w:keepLines/>
      <w:numPr>
        <w:ilvl w:val="2"/>
        <w:numId w:val="3"/>
      </w:numPr>
      <w:spacing w:before="240" w:after="60"/>
      <w:outlineLvl w:val="2"/>
    </w:pPr>
    <w:rPr>
      <w:rFonts w:ascii="Calibri Light" w:hAnsi="Calibri Light"/>
      <w:sz w:val="24"/>
      <w:szCs w:val="24"/>
    </w:rPr>
  </w:style>
  <w:style w:type="paragraph" w:styleId="Heading4">
    <w:name w:val="heading 4"/>
    <w:basedOn w:val="Normal"/>
    <w:next w:val="Normal"/>
    <w:link w:val="Heading4Char"/>
    <w:uiPriority w:val="9"/>
    <w:unhideWhenUsed/>
    <w:qFormat/>
    <w:rsid w:val="006F6359"/>
    <w:pPr>
      <w:keepNext/>
      <w:keepLines/>
      <w:numPr>
        <w:ilvl w:val="3"/>
        <w:numId w:val="3"/>
      </w:numPr>
      <w:spacing w:before="40" w:after="0"/>
      <w:outlineLvl w:val="3"/>
    </w:pPr>
    <w:rPr>
      <w:rFonts w:ascii="Calibri Light" w:hAnsi="Calibri Light"/>
      <w:i/>
      <w:iCs/>
      <w:color w:val="2F5496"/>
    </w:rPr>
  </w:style>
  <w:style w:type="paragraph" w:styleId="Heading5">
    <w:name w:val="heading 5"/>
    <w:basedOn w:val="Normal"/>
    <w:next w:val="Normal"/>
    <w:link w:val="Heading5Char"/>
    <w:uiPriority w:val="9"/>
    <w:unhideWhenUsed/>
    <w:qFormat/>
    <w:rsid w:val="006F6359"/>
    <w:pPr>
      <w:keepNext/>
      <w:keepLines/>
      <w:numPr>
        <w:ilvl w:val="4"/>
        <w:numId w:val="3"/>
      </w:numPr>
      <w:spacing w:before="40" w:after="0"/>
      <w:outlineLvl w:val="4"/>
    </w:pPr>
    <w:rPr>
      <w:rFonts w:ascii="Calibri Light" w:hAnsi="Calibri Light"/>
      <w:color w:val="2F5496"/>
    </w:rPr>
  </w:style>
  <w:style w:type="paragraph" w:styleId="Heading6">
    <w:name w:val="heading 6"/>
    <w:basedOn w:val="Normal"/>
    <w:next w:val="Normal"/>
    <w:link w:val="Heading6Char"/>
    <w:uiPriority w:val="9"/>
    <w:semiHidden/>
    <w:unhideWhenUsed/>
    <w:qFormat/>
    <w:rsid w:val="006F6359"/>
    <w:pPr>
      <w:keepNext/>
      <w:keepLines/>
      <w:numPr>
        <w:ilvl w:val="5"/>
        <w:numId w:val="3"/>
      </w:numPr>
      <w:spacing w:before="40" w:after="0"/>
      <w:outlineLvl w:val="5"/>
    </w:pPr>
    <w:rPr>
      <w:rFonts w:ascii="Calibri Light" w:hAnsi="Calibri Light"/>
      <w:color w:val="1F3864"/>
    </w:rPr>
  </w:style>
  <w:style w:type="paragraph" w:styleId="Heading7">
    <w:name w:val="heading 7"/>
    <w:basedOn w:val="Normal"/>
    <w:next w:val="Normal"/>
    <w:link w:val="Heading7Char"/>
    <w:uiPriority w:val="9"/>
    <w:semiHidden/>
    <w:unhideWhenUsed/>
    <w:qFormat/>
    <w:rsid w:val="006F6359"/>
    <w:pPr>
      <w:keepNext/>
      <w:keepLines/>
      <w:numPr>
        <w:ilvl w:val="6"/>
        <w:numId w:val="3"/>
      </w:numPr>
      <w:spacing w:before="40" w:after="0"/>
      <w:outlineLvl w:val="6"/>
    </w:pPr>
    <w:rPr>
      <w:rFonts w:ascii="Calibri Light" w:hAnsi="Calibri Light"/>
      <w:i/>
      <w:iCs/>
      <w:color w:val="1F3864"/>
    </w:rPr>
  </w:style>
  <w:style w:type="paragraph" w:styleId="Heading8">
    <w:name w:val="heading 8"/>
    <w:basedOn w:val="Normal"/>
    <w:next w:val="Normal"/>
    <w:link w:val="Heading8Char"/>
    <w:uiPriority w:val="9"/>
    <w:semiHidden/>
    <w:unhideWhenUsed/>
    <w:qFormat/>
    <w:rsid w:val="006F6359"/>
    <w:pPr>
      <w:keepNext/>
      <w:keepLines/>
      <w:numPr>
        <w:ilvl w:val="7"/>
        <w:numId w:val="3"/>
      </w:numPr>
      <w:spacing w:before="40" w:after="0"/>
      <w:outlineLvl w:val="7"/>
    </w:pPr>
    <w:rPr>
      <w:rFonts w:ascii="Calibri Light" w:hAnsi="Calibri Light"/>
      <w:color w:val="262626"/>
      <w:sz w:val="21"/>
      <w:szCs w:val="21"/>
    </w:rPr>
  </w:style>
  <w:style w:type="paragraph" w:styleId="Heading9">
    <w:name w:val="heading 9"/>
    <w:basedOn w:val="Normal"/>
    <w:next w:val="Normal"/>
    <w:link w:val="Heading9Char"/>
    <w:uiPriority w:val="9"/>
    <w:semiHidden/>
    <w:unhideWhenUsed/>
    <w:qFormat/>
    <w:rsid w:val="006F6359"/>
    <w:pPr>
      <w:keepNext/>
      <w:keepLines/>
      <w:numPr>
        <w:ilvl w:val="8"/>
        <w:numId w:val="3"/>
      </w:numPr>
      <w:spacing w:before="40" w:after="0"/>
      <w:outlineLvl w:val="8"/>
    </w:pPr>
    <w:rPr>
      <w:rFonts w:ascii="Calibri Light" w:hAnsi="Calibri Light"/>
      <w:i/>
      <w:iCs/>
      <w:color w:val="26262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a">
    <w:name w:val="Ελληνικά"/>
    <w:uiPriority w:val="99"/>
    <w:rsid w:val="00794A1D"/>
    <w:pPr>
      <w:numPr>
        <w:numId w:val="1"/>
      </w:numPr>
    </w:pPr>
  </w:style>
  <w:style w:type="character" w:customStyle="1" w:styleId="Heading2Char">
    <w:name w:val="Heading 2 Char"/>
    <w:link w:val="Heading2"/>
    <w:uiPriority w:val="9"/>
    <w:rsid w:val="00A9274A"/>
    <w:rPr>
      <w:rFonts w:ascii="Calibri Light" w:hAnsi="Calibri Light" w:cs="Tahoma"/>
      <w:sz w:val="28"/>
      <w:szCs w:val="28"/>
    </w:rPr>
  </w:style>
  <w:style w:type="character" w:customStyle="1" w:styleId="Heading1Char">
    <w:name w:val="Heading 1 Char"/>
    <w:link w:val="Heading1"/>
    <w:uiPriority w:val="9"/>
    <w:rsid w:val="00A9274A"/>
    <w:rPr>
      <w:rFonts w:eastAsiaTheme="majorEastAsia" w:cs="Calibri"/>
      <w:b/>
      <w:bCs/>
      <w:sz w:val="32"/>
      <w:szCs w:val="32"/>
    </w:rPr>
  </w:style>
  <w:style w:type="paragraph" w:customStyle="1" w:styleId="1">
    <w:name w:val="Προκήρυξη 1"/>
    <w:basedOn w:val="Normal"/>
    <w:next w:val="Normal"/>
    <w:link w:val="1Char"/>
    <w:rsid w:val="002B4094"/>
    <w:pPr>
      <w:numPr>
        <w:numId w:val="2"/>
      </w:numPr>
      <w:pBdr>
        <w:bottom w:val="single" w:sz="18" w:space="1" w:color="318B98" w:themeColor="accent5" w:themeShade="BF"/>
      </w:pBdr>
      <w:suppressAutoHyphens/>
      <w:spacing w:after="120"/>
      <w:ind w:left="360" w:hanging="360"/>
    </w:pPr>
    <w:rPr>
      <w:rFonts w:ascii="Tahoma" w:hAnsi="Tahoma" w:cs="Tahoma"/>
      <w:b/>
      <w:caps/>
      <w:color w:val="318B98" w:themeColor="accent5" w:themeShade="BF"/>
      <w:sz w:val="24"/>
      <w:szCs w:val="24"/>
      <w:lang w:eastAsia="zh-CN"/>
    </w:rPr>
  </w:style>
  <w:style w:type="character" w:customStyle="1" w:styleId="1Char">
    <w:name w:val="Προκήρυξη 1 Char"/>
    <w:basedOn w:val="DefaultParagraphFont"/>
    <w:link w:val="1"/>
    <w:rsid w:val="002B4094"/>
    <w:rPr>
      <w:rFonts w:ascii="Tahoma" w:hAnsi="Tahoma" w:cs="Tahoma"/>
      <w:b/>
      <w:caps/>
      <w:color w:val="318B98" w:themeColor="accent5" w:themeShade="BF"/>
      <w:sz w:val="24"/>
      <w:szCs w:val="24"/>
      <w:lang w:eastAsia="zh-CN"/>
    </w:rPr>
  </w:style>
  <w:style w:type="paragraph" w:customStyle="1" w:styleId="10">
    <w:name w:val="Έντονο απόσπασμα1"/>
    <w:basedOn w:val="Normal"/>
    <w:next w:val="Normal"/>
    <w:link w:val="Char"/>
    <w:uiPriority w:val="30"/>
    <w:qFormat/>
    <w:rsid w:val="006F6359"/>
    <w:pPr>
      <w:pBdr>
        <w:top w:val="single" w:sz="4" w:space="10" w:color="4472C4"/>
        <w:bottom w:val="single" w:sz="4" w:space="10" w:color="4472C4"/>
      </w:pBdr>
      <w:spacing w:before="360" w:after="360"/>
      <w:ind w:left="864" w:right="864"/>
      <w:jc w:val="center"/>
    </w:pPr>
    <w:rPr>
      <w:i/>
      <w:iCs/>
      <w:color w:val="4472C4"/>
    </w:rPr>
  </w:style>
  <w:style w:type="character" w:customStyle="1" w:styleId="Char">
    <w:name w:val="Έντονο απόσπασμα Char"/>
    <w:link w:val="10"/>
    <w:uiPriority w:val="30"/>
    <w:rsid w:val="006F6359"/>
    <w:rPr>
      <w:i/>
      <w:iCs/>
      <w:color w:val="4472C4"/>
      <w:sz w:val="22"/>
      <w:szCs w:val="22"/>
    </w:rPr>
  </w:style>
  <w:style w:type="character" w:customStyle="1" w:styleId="Heading3Char">
    <w:name w:val="Heading 3 Char"/>
    <w:link w:val="Heading3"/>
    <w:uiPriority w:val="9"/>
    <w:rsid w:val="007E5499"/>
    <w:rPr>
      <w:rFonts w:ascii="Calibri Light" w:hAnsi="Calibri Light"/>
      <w:sz w:val="24"/>
      <w:szCs w:val="24"/>
    </w:rPr>
  </w:style>
  <w:style w:type="character" w:customStyle="1" w:styleId="Heading4Char">
    <w:name w:val="Heading 4 Char"/>
    <w:link w:val="Heading4"/>
    <w:uiPriority w:val="9"/>
    <w:rsid w:val="006F6359"/>
    <w:rPr>
      <w:rFonts w:ascii="Calibri Light" w:hAnsi="Calibri Light"/>
      <w:i/>
      <w:iCs/>
      <w:color w:val="2F5496"/>
      <w:sz w:val="22"/>
      <w:szCs w:val="22"/>
    </w:rPr>
  </w:style>
  <w:style w:type="character" w:customStyle="1" w:styleId="Heading5Char">
    <w:name w:val="Heading 5 Char"/>
    <w:link w:val="Heading5"/>
    <w:uiPriority w:val="9"/>
    <w:rsid w:val="006F6359"/>
    <w:rPr>
      <w:rFonts w:ascii="Calibri Light" w:hAnsi="Calibri Light"/>
      <w:color w:val="2F5496"/>
      <w:sz w:val="22"/>
      <w:szCs w:val="22"/>
    </w:rPr>
  </w:style>
  <w:style w:type="character" w:customStyle="1" w:styleId="Heading6Char">
    <w:name w:val="Heading 6 Char"/>
    <w:link w:val="Heading6"/>
    <w:uiPriority w:val="9"/>
    <w:semiHidden/>
    <w:rsid w:val="006F6359"/>
    <w:rPr>
      <w:rFonts w:ascii="Calibri Light" w:hAnsi="Calibri Light"/>
      <w:color w:val="1F3864"/>
      <w:sz w:val="22"/>
      <w:szCs w:val="22"/>
    </w:rPr>
  </w:style>
  <w:style w:type="character" w:customStyle="1" w:styleId="Heading7Char">
    <w:name w:val="Heading 7 Char"/>
    <w:link w:val="Heading7"/>
    <w:uiPriority w:val="9"/>
    <w:semiHidden/>
    <w:rsid w:val="006F6359"/>
    <w:rPr>
      <w:rFonts w:ascii="Calibri Light" w:hAnsi="Calibri Light"/>
      <w:i/>
      <w:iCs/>
      <w:color w:val="1F3864"/>
      <w:sz w:val="22"/>
      <w:szCs w:val="22"/>
    </w:rPr>
  </w:style>
  <w:style w:type="character" w:customStyle="1" w:styleId="Heading8Char">
    <w:name w:val="Heading 8 Char"/>
    <w:link w:val="Heading8"/>
    <w:uiPriority w:val="9"/>
    <w:semiHidden/>
    <w:rsid w:val="006F6359"/>
    <w:rPr>
      <w:rFonts w:ascii="Calibri Light" w:hAnsi="Calibri Light"/>
      <w:color w:val="262626"/>
      <w:sz w:val="21"/>
      <w:szCs w:val="21"/>
    </w:rPr>
  </w:style>
  <w:style w:type="character" w:customStyle="1" w:styleId="Heading9Char">
    <w:name w:val="Heading 9 Char"/>
    <w:link w:val="Heading9"/>
    <w:uiPriority w:val="9"/>
    <w:semiHidden/>
    <w:rsid w:val="006F6359"/>
    <w:rPr>
      <w:rFonts w:ascii="Calibri Light" w:hAnsi="Calibri Light"/>
      <w:i/>
      <w:iCs/>
      <w:color w:val="262626"/>
      <w:sz w:val="21"/>
      <w:szCs w:val="21"/>
    </w:rPr>
  </w:style>
  <w:style w:type="paragraph" w:styleId="Caption">
    <w:name w:val="caption"/>
    <w:basedOn w:val="Normal"/>
    <w:next w:val="Normal"/>
    <w:uiPriority w:val="35"/>
    <w:semiHidden/>
    <w:unhideWhenUsed/>
    <w:qFormat/>
    <w:rsid w:val="006F6359"/>
    <w:pPr>
      <w:spacing w:after="200" w:line="240" w:lineRule="auto"/>
    </w:pPr>
    <w:rPr>
      <w:i/>
      <w:iCs/>
      <w:color w:val="44546A"/>
      <w:sz w:val="18"/>
      <w:szCs w:val="18"/>
    </w:rPr>
  </w:style>
  <w:style w:type="paragraph" w:styleId="Title">
    <w:name w:val="Title"/>
    <w:basedOn w:val="Normal"/>
    <w:next w:val="Normal"/>
    <w:link w:val="TitleChar"/>
    <w:uiPriority w:val="10"/>
    <w:qFormat/>
    <w:rsid w:val="006F6359"/>
    <w:pPr>
      <w:spacing w:after="0" w:line="240" w:lineRule="auto"/>
      <w:contextualSpacing/>
    </w:pPr>
    <w:rPr>
      <w:rFonts w:ascii="Calibri Light" w:hAnsi="Calibri Light"/>
      <w:spacing w:val="-10"/>
      <w:sz w:val="56"/>
      <w:szCs w:val="56"/>
    </w:rPr>
  </w:style>
  <w:style w:type="character" w:customStyle="1" w:styleId="TitleChar">
    <w:name w:val="Title Char"/>
    <w:link w:val="Title"/>
    <w:uiPriority w:val="10"/>
    <w:rsid w:val="006F6359"/>
    <w:rPr>
      <w:rFonts w:ascii="Calibri Light" w:hAnsi="Calibri Light"/>
      <w:spacing w:val="-10"/>
      <w:sz w:val="56"/>
      <w:szCs w:val="56"/>
    </w:rPr>
  </w:style>
  <w:style w:type="paragraph" w:styleId="Subtitle">
    <w:name w:val="Subtitle"/>
    <w:basedOn w:val="Normal"/>
    <w:next w:val="Normal"/>
    <w:link w:val="SubtitleChar"/>
    <w:uiPriority w:val="11"/>
    <w:qFormat/>
    <w:rsid w:val="006F6359"/>
    <w:pPr>
      <w:numPr>
        <w:ilvl w:val="1"/>
      </w:numPr>
    </w:pPr>
    <w:rPr>
      <w:color w:val="5A5A5A"/>
      <w:spacing w:val="15"/>
    </w:rPr>
  </w:style>
  <w:style w:type="character" w:customStyle="1" w:styleId="SubtitleChar">
    <w:name w:val="Subtitle Char"/>
    <w:link w:val="Subtitle"/>
    <w:uiPriority w:val="11"/>
    <w:rsid w:val="006F6359"/>
    <w:rPr>
      <w:color w:val="5A5A5A"/>
      <w:spacing w:val="15"/>
      <w:sz w:val="22"/>
      <w:szCs w:val="22"/>
    </w:rPr>
  </w:style>
  <w:style w:type="character" w:styleId="Strong">
    <w:name w:val="Strong"/>
    <w:uiPriority w:val="22"/>
    <w:qFormat/>
    <w:rsid w:val="006F6359"/>
    <w:rPr>
      <w:b/>
      <w:bCs/>
      <w:color w:val="auto"/>
    </w:rPr>
  </w:style>
  <w:style w:type="character" w:styleId="Emphasis">
    <w:name w:val="Emphasis"/>
    <w:uiPriority w:val="20"/>
    <w:qFormat/>
    <w:rsid w:val="006F6359"/>
    <w:rPr>
      <w:i/>
      <w:iCs/>
      <w:color w:val="auto"/>
    </w:rPr>
  </w:style>
  <w:style w:type="paragraph" w:styleId="NoSpacing">
    <w:name w:val="No Spacing"/>
    <w:link w:val="NoSpacingChar"/>
    <w:uiPriority w:val="1"/>
    <w:qFormat/>
    <w:rsid w:val="006F6359"/>
    <w:rPr>
      <w:sz w:val="22"/>
      <w:szCs w:val="22"/>
    </w:rPr>
  </w:style>
  <w:style w:type="character" w:customStyle="1" w:styleId="NoSpacingChar">
    <w:name w:val="No Spacing Char"/>
    <w:basedOn w:val="DefaultParagraphFont"/>
    <w:link w:val="NoSpacing"/>
    <w:uiPriority w:val="1"/>
    <w:rsid w:val="006F6359"/>
    <w:rPr>
      <w:sz w:val="22"/>
      <w:szCs w:val="22"/>
    </w:rPr>
  </w:style>
  <w:style w:type="paragraph" w:styleId="ListParagraph">
    <w:name w:val="List Paragraph"/>
    <w:aliases w:val="Itemize"/>
    <w:basedOn w:val="Normal"/>
    <w:link w:val="ListParagraphChar"/>
    <w:uiPriority w:val="34"/>
    <w:qFormat/>
    <w:rsid w:val="006F6359"/>
    <w:pPr>
      <w:ind w:left="720"/>
      <w:contextualSpacing/>
    </w:pPr>
  </w:style>
  <w:style w:type="character" w:customStyle="1" w:styleId="ListParagraphChar">
    <w:name w:val="List Paragraph Char"/>
    <w:aliases w:val="Itemize Char"/>
    <w:basedOn w:val="DefaultParagraphFont"/>
    <w:link w:val="ListParagraph"/>
    <w:uiPriority w:val="34"/>
    <w:rsid w:val="006F6359"/>
    <w:rPr>
      <w:sz w:val="22"/>
      <w:szCs w:val="22"/>
    </w:rPr>
  </w:style>
  <w:style w:type="paragraph" w:styleId="Quote">
    <w:name w:val="Quote"/>
    <w:basedOn w:val="Normal"/>
    <w:next w:val="Normal"/>
    <w:link w:val="QuoteChar"/>
    <w:uiPriority w:val="29"/>
    <w:qFormat/>
    <w:rsid w:val="006F6359"/>
    <w:pPr>
      <w:spacing w:before="200"/>
      <w:ind w:left="864" w:right="864"/>
    </w:pPr>
    <w:rPr>
      <w:i/>
      <w:iCs/>
      <w:color w:val="404040"/>
    </w:rPr>
  </w:style>
  <w:style w:type="character" w:customStyle="1" w:styleId="QuoteChar">
    <w:name w:val="Quote Char"/>
    <w:link w:val="Quote"/>
    <w:uiPriority w:val="29"/>
    <w:rsid w:val="006F6359"/>
    <w:rPr>
      <w:i/>
      <w:iCs/>
      <w:color w:val="404040"/>
      <w:sz w:val="22"/>
      <w:szCs w:val="22"/>
    </w:rPr>
  </w:style>
  <w:style w:type="character" w:styleId="SubtleEmphasis">
    <w:name w:val="Subtle Emphasis"/>
    <w:uiPriority w:val="19"/>
    <w:qFormat/>
    <w:rsid w:val="006F6359"/>
    <w:rPr>
      <w:i/>
      <w:iCs/>
      <w:color w:val="404040"/>
    </w:rPr>
  </w:style>
  <w:style w:type="character" w:styleId="IntenseEmphasis">
    <w:name w:val="Intense Emphasis"/>
    <w:uiPriority w:val="21"/>
    <w:qFormat/>
    <w:rsid w:val="006F6359"/>
    <w:rPr>
      <w:i/>
      <w:iCs/>
      <w:color w:val="4472C4"/>
    </w:rPr>
  </w:style>
  <w:style w:type="character" w:styleId="SubtleReference">
    <w:name w:val="Subtle Reference"/>
    <w:uiPriority w:val="31"/>
    <w:qFormat/>
    <w:rsid w:val="006F6359"/>
    <w:rPr>
      <w:smallCaps/>
      <w:color w:val="404040"/>
    </w:rPr>
  </w:style>
  <w:style w:type="character" w:styleId="IntenseReference">
    <w:name w:val="Intense Reference"/>
    <w:uiPriority w:val="32"/>
    <w:qFormat/>
    <w:rsid w:val="006F6359"/>
    <w:rPr>
      <w:b/>
      <w:bCs/>
      <w:smallCaps/>
      <w:color w:val="4472C4"/>
      <w:spacing w:val="5"/>
    </w:rPr>
  </w:style>
  <w:style w:type="character" w:styleId="BookTitle">
    <w:name w:val="Book Title"/>
    <w:uiPriority w:val="33"/>
    <w:qFormat/>
    <w:rsid w:val="006F6359"/>
    <w:rPr>
      <w:b/>
      <w:bCs/>
      <w:i/>
      <w:iCs/>
      <w:spacing w:val="5"/>
    </w:rPr>
  </w:style>
  <w:style w:type="paragraph" w:styleId="TOCHeading">
    <w:name w:val="TOC Heading"/>
    <w:basedOn w:val="Heading1"/>
    <w:next w:val="Normal"/>
    <w:uiPriority w:val="39"/>
    <w:unhideWhenUsed/>
    <w:qFormat/>
    <w:rsid w:val="006F6359"/>
    <w:pPr>
      <w:outlineLvl w:val="9"/>
    </w:pPr>
    <w:rPr>
      <w:rFonts w:eastAsia="Times New Roman" w:cs="Times New Roman"/>
    </w:rPr>
  </w:style>
  <w:style w:type="character" w:styleId="Hyperlink">
    <w:name w:val="Hyperlink"/>
    <w:basedOn w:val="DefaultParagraphFont"/>
    <w:uiPriority w:val="99"/>
    <w:unhideWhenUsed/>
    <w:rsid w:val="002832D3"/>
    <w:rPr>
      <w:color w:val="6B9F25" w:themeColor="hyperlink"/>
      <w:u w:val="single"/>
    </w:rPr>
  </w:style>
  <w:style w:type="character" w:customStyle="1" w:styleId="11">
    <w:name w:val="Ανεπίλυτη αναφορά1"/>
    <w:basedOn w:val="DefaultParagraphFont"/>
    <w:uiPriority w:val="99"/>
    <w:semiHidden/>
    <w:unhideWhenUsed/>
    <w:rsid w:val="002832D3"/>
    <w:rPr>
      <w:color w:val="605E5C"/>
      <w:shd w:val="clear" w:color="auto" w:fill="E1DFDD"/>
    </w:rPr>
  </w:style>
  <w:style w:type="character" w:styleId="FollowedHyperlink">
    <w:name w:val="FollowedHyperlink"/>
    <w:basedOn w:val="DefaultParagraphFont"/>
    <w:uiPriority w:val="99"/>
    <w:semiHidden/>
    <w:unhideWhenUsed/>
    <w:rsid w:val="002832D3"/>
    <w:rPr>
      <w:color w:val="BA6906" w:themeColor="followedHyperlink"/>
      <w:u w:val="single"/>
    </w:rPr>
  </w:style>
  <w:style w:type="table" w:customStyle="1" w:styleId="1-11">
    <w:name w:val="Πίνακας 1 με ανοιχτόχρωμο πλέγμα - Έμφαση 11"/>
    <w:basedOn w:val="TableNormal"/>
    <w:uiPriority w:val="46"/>
    <w:rsid w:val="009F77E6"/>
    <w:tblPr>
      <w:tblStyleRowBandSize w:val="1"/>
      <w:tblStyleColBandSize w:val="1"/>
      <w:tblBorders>
        <w:top w:val="single" w:sz="4" w:space="0" w:color="974706"/>
        <w:left w:val="single" w:sz="4" w:space="0" w:color="974706"/>
        <w:bottom w:val="single" w:sz="4" w:space="0" w:color="974706"/>
        <w:right w:val="single" w:sz="4" w:space="0" w:color="974706"/>
        <w:insideH w:val="single" w:sz="4" w:space="0" w:color="974706"/>
        <w:insideV w:val="single" w:sz="4" w:space="0" w:color="97470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table" w:customStyle="1" w:styleId="1-61">
    <w:name w:val="Πίνακας 1 με ανοιχτόχρωμο πλέγμα - Έμφαση 61"/>
    <w:basedOn w:val="TableNormal"/>
    <w:uiPriority w:val="46"/>
    <w:rsid w:val="00733273"/>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88498E"/>
    <w:rPr>
      <w:color w:val="808080"/>
    </w:rPr>
  </w:style>
  <w:style w:type="paragraph" w:styleId="TOC1">
    <w:name w:val="toc 1"/>
    <w:basedOn w:val="Normal"/>
    <w:next w:val="Normal"/>
    <w:autoRedefine/>
    <w:uiPriority w:val="39"/>
    <w:unhideWhenUsed/>
    <w:rsid w:val="00200108"/>
    <w:pPr>
      <w:tabs>
        <w:tab w:val="right" w:leader="dot" w:pos="9736"/>
      </w:tabs>
      <w:spacing w:before="60" w:after="60" w:line="240" w:lineRule="auto"/>
      <w:ind w:left="426" w:hanging="426"/>
    </w:pPr>
    <w:rPr>
      <w:b/>
      <w:bCs/>
      <w:noProof/>
      <w:sz w:val="20"/>
      <w:szCs w:val="20"/>
    </w:rPr>
  </w:style>
  <w:style w:type="paragraph" w:styleId="TOC2">
    <w:name w:val="toc 2"/>
    <w:basedOn w:val="Normal"/>
    <w:next w:val="Normal"/>
    <w:autoRedefine/>
    <w:uiPriority w:val="39"/>
    <w:unhideWhenUsed/>
    <w:rsid w:val="00200108"/>
    <w:pPr>
      <w:tabs>
        <w:tab w:val="left" w:pos="993"/>
        <w:tab w:val="right" w:leader="dot" w:pos="9736"/>
      </w:tabs>
      <w:spacing w:before="60" w:after="60" w:line="240" w:lineRule="auto"/>
      <w:ind w:left="993" w:hanging="567"/>
    </w:pPr>
    <w:rPr>
      <w:b/>
      <w:bCs/>
      <w:noProof/>
      <w:sz w:val="20"/>
      <w:szCs w:val="20"/>
    </w:rPr>
  </w:style>
  <w:style w:type="paragraph" w:styleId="TOC3">
    <w:name w:val="toc 3"/>
    <w:basedOn w:val="Normal"/>
    <w:next w:val="Normal"/>
    <w:autoRedefine/>
    <w:uiPriority w:val="39"/>
    <w:unhideWhenUsed/>
    <w:rsid w:val="005D148A"/>
    <w:pPr>
      <w:tabs>
        <w:tab w:val="left" w:pos="1760"/>
        <w:tab w:val="right" w:leader="dot" w:pos="9736"/>
      </w:tabs>
      <w:spacing w:after="100"/>
      <w:ind w:left="1701" w:hanging="708"/>
    </w:pPr>
    <w:rPr>
      <w:noProof/>
      <w:sz w:val="20"/>
      <w:szCs w:val="20"/>
      <w14:scene3d>
        <w14:camera w14:prst="orthographicFront"/>
        <w14:lightRig w14:rig="threePt" w14:dir="t">
          <w14:rot w14:lat="0" w14:lon="0" w14:rev="0"/>
        </w14:lightRig>
      </w14:scene3d>
    </w:rPr>
  </w:style>
  <w:style w:type="paragraph" w:styleId="Header">
    <w:name w:val="header"/>
    <w:basedOn w:val="Normal"/>
    <w:link w:val="HeaderChar"/>
    <w:uiPriority w:val="99"/>
    <w:unhideWhenUsed/>
    <w:rsid w:val="00597540"/>
    <w:pPr>
      <w:tabs>
        <w:tab w:val="center" w:pos="4153"/>
        <w:tab w:val="right" w:pos="8306"/>
      </w:tabs>
      <w:spacing w:after="0" w:line="240" w:lineRule="auto"/>
    </w:pPr>
  </w:style>
  <w:style w:type="character" w:customStyle="1" w:styleId="HeaderChar">
    <w:name w:val="Header Char"/>
    <w:basedOn w:val="DefaultParagraphFont"/>
    <w:link w:val="Header"/>
    <w:uiPriority w:val="99"/>
    <w:rsid w:val="00597540"/>
    <w:rPr>
      <w:sz w:val="22"/>
      <w:szCs w:val="22"/>
    </w:rPr>
  </w:style>
  <w:style w:type="paragraph" w:styleId="Footer">
    <w:name w:val="footer"/>
    <w:basedOn w:val="Normal"/>
    <w:link w:val="FooterChar"/>
    <w:uiPriority w:val="99"/>
    <w:unhideWhenUsed/>
    <w:rsid w:val="00597540"/>
    <w:pPr>
      <w:tabs>
        <w:tab w:val="center" w:pos="4153"/>
        <w:tab w:val="right" w:pos="8306"/>
      </w:tabs>
      <w:spacing w:after="0" w:line="240" w:lineRule="auto"/>
    </w:pPr>
  </w:style>
  <w:style w:type="character" w:customStyle="1" w:styleId="FooterChar">
    <w:name w:val="Footer Char"/>
    <w:basedOn w:val="DefaultParagraphFont"/>
    <w:link w:val="Footer"/>
    <w:uiPriority w:val="99"/>
    <w:rsid w:val="00597540"/>
    <w:rPr>
      <w:sz w:val="22"/>
      <w:szCs w:val="22"/>
    </w:rPr>
  </w:style>
  <w:style w:type="paragraph" w:customStyle="1" w:styleId="Default">
    <w:name w:val="Default"/>
    <w:rsid w:val="005D2273"/>
    <w:pPr>
      <w:autoSpaceDE w:val="0"/>
      <w:autoSpaceDN w:val="0"/>
      <w:adjustRightInd w:val="0"/>
    </w:pPr>
    <w:rPr>
      <w:rFonts w:cs="Calibri"/>
      <w:color w:val="000000"/>
      <w:sz w:val="24"/>
      <w:szCs w:val="24"/>
    </w:rPr>
  </w:style>
  <w:style w:type="table" w:customStyle="1" w:styleId="1-610">
    <w:name w:val="Πίνακας 1 με ανοιχτόχρωμο πλέγμα - Έμφαση 61"/>
    <w:basedOn w:val="TableNormal"/>
    <w:next w:val="1-61"/>
    <w:uiPriority w:val="46"/>
    <w:rsid w:val="002B05C4"/>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paragraph" w:styleId="ListBullet">
    <w:name w:val="List Bullet"/>
    <w:basedOn w:val="Normal"/>
    <w:uiPriority w:val="99"/>
    <w:unhideWhenUsed/>
    <w:rsid w:val="001B4F41"/>
    <w:pPr>
      <w:numPr>
        <w:numId w:val="6"/>
      </w:numPr>
      <w:contextualSpacing/>
    </w:pPr>
  </w:style>
  <w:style w:type="character" w:styleId="CommentReference">
    <w:name w:val="annotation reference"/>
    <w:basedOn w:val="DefaultParagraphFont"/>
    <w:uiPriority w:val="99"/>
    <w:semiHidden/>
    <w:unhideWhenUsed/>
    <w:rsid w:val="00CF7F4F"/>
    <w:rPr>
      <w:sz w:val="16"/>
      <w:szCs w:val="16"/>
    </w:rPr>
  </w:style>
  <w:style w:type="paragraph" w:styleId="CommentText">
    <w:name w:val="annotation text"/>
    <w:basedOn w:val="Normal"/>
    <w:link w:val="CommentTextChar"/>
    <w:uiPriority w:val="99"/>
    <w:unhideWhenUsed/>
    <w:rsid w:val="00CF7F4F"/>
    <w:pPr>
      <w:spacing w:line="240" w:lineRule="auto"/>
    </w:pPr>
    <w:rPr>
      <w:sz w:val="20"/>
      <w:szCs w:val="20"/>
    </w:rPr>
  </w:style>
  <w:style w:type="character" w:customStyle="1" w:styleId="CommentTextChar">
    <w:name w:val="Comment Text Char"/>
    <w:basedOn w:val="DefaultParagraphFont"/>
    <w:link w:val="CommentText"/>
    <w:uiPriority w:val="99"/>
    <w:rsid w:val="00CF7F4F"/>
  </w:style>
  <w:style w:type="paragraph" w:styleId="CommentSubject">
    <w:name w:val="annotation subject"/>
    <w:basedOn w:val="CommentText"/>
    <w:next w:val="CommentText"/>
    <w:link w:val="CommentSubjectChar"/>
    <w:uiPriority w:val="99"/>
    <w:semiHidden/>
    <w:unhideWhenUsed/>
    <w:rsid w:val="00CF7F4F"/>
    <w:rPr>
      <w:b/>
      <w:bCs/>
    </w:rPr>
  </w:style>
  <w:style w:type="character" w:customStyle="1" w:styleId="CommentSubjectChar">
    <w:name w:val="Comment Subject Char"/>
    <w:basedOn w:val="CommentTextChar"/>
    <w:link w:val="CommentSubject"/>
    <w:uiPriority w:val="99"/>
    <w:semiHidden/>
    <w:rsid w:val="00CF7F4F"/>
    <w:rPr>
      <w:b/>
      <w:bCs/>
    </w:rPr>
  </w:style>
  <w:style w:type="paragraph" w:styleId="TOC4">
    <w:name w:val="toc 4"/>
    <w:basedOn w:val="Normal"/>
    <w:next w:val="Normal"/>
    <w:autoRedefine/>
    <w:uiPriority w:val="39"/>
    <w:unhideWhenUsed/>
    <w:rsid w:val="00982DE5"/>
    <w:pPr>
      <w:spacing w:after="100"/>
      <w:ind w:left="660"/>
      <w:jc w:val="left"/>
    </w:pPr>
    <w:rPr>
      <w:rFonts w:asciiTheme="minorHAnsi" w:eastAsiaTheme="minorEastAsia" w:hAnsiTheme="minorHAnsi" w:cstheme="minorBidi"/>
      <w:lang w:eastAsia="el-GR"/>
    </w:rPr>
  </w:style>
  <w:style w:type="paragraph" w:styleId="TOC5">
    <w:name w:val="toc 5"/>
    <w:basedOn w:val="Normal"/>
    <w:next w:val="Normal"/>
    <w:autoRedefine/>
    <w:uiPriority w:val="39"/>
    <w:unhideWhenUsed/>
    <w:rsid w:val="00982DE5"/>
    <w:pPr>
      <w:spacing w:after="100"/>
      <w:ind w:left="880"/>
      <w:jc w:val="left"/>
    </w:pPr>
    <w:rPr>
      <w:rFonts w:asciiTheme="minorHAnsi" w:eastAsiaTheme="minorEastAsia" w:hAnsiTheme="minorHAnsi" w:cstheme="minorBidi"/>
      <w:lang w:eastAsia="el-GR"/>
    </w:rPr>
  </w:style>
  <w:style w:type="paragraph" w:styleId="TOC6">
    <w:name w:val="toc 6"/>
    <w:basedOn w:val="Normal"/>
    <w:next w:val="Normal"/>
    <w:autoRedefine/>
    <w:uiPriority w:val="39"/>
    <w:unhideWhenUsed/>
    <w:rsid w:val="00982DE5"/>
    <w:pPr>
      <w:spacing w:after="100"/>
      <w:ind w:left="1100"/>
      <w:jc w:val="left"/>
    </w:pPr>
    <w:rPr>
      <w:rFonts w:asciiTheme="minorHAnsi" w:eastAsiaTheme="minorEastAsia" w:hAnsiTheme="minorHAnsi" w:cstheme="minorBidi"/>
      <w:lang w:eastAsia="el-GR"/>
    </w:rPr>
  </w:style>
  <w:style w:type="paragraph" w:styleId="TOC7">
    <w:name w:val="toc 7"/>
    <w:basedOn w:val="Normal"/>
    <w:next w:val="Normal"/>
    <w:autoRedefine/>
    <w:uiPriority w:val="39"/>
    <w:unhideWhenUsed/>
    <w:rsid w:val="00982DE5"/>
    <w:pPr>
      <w:spacing w:after="100"/>
      <w:ind w:left="1320"/>
      <w:jc w:val="left"/>
    </w:pPr>
    <w:rPr>
      <w:rFonts w:asciiTheme="minorHAnsi" w:eastAsiaTheme="minorEastAsia" w:hAnsiTheme="minorHAnsi" w:cstheme="minorBidi"/>
      <w:lang w:eastAsia="el-GR"/>
    </w:rPr>
  </w:style>
  <w:style w:type="paragraph" w:styleId="TOC8">
    <w:name w:val="toc 8"/>
    <w:basedOn w:val="Normal"/>
    <w:next w:val="Normal"/>
    <w:autoRedefine/>
    <w:uiPriority w:val="39"/>
    <w:unhideWhenUsed/>
    <w:rsid w:val="00982DE5"/>
    <w:pPr>
      <w:spacing w:after="100"/>
      <w:ind w:left="1540"/>
      <w:jc w:val="left"/>
    </w:pPr>
    <w:rPr>
      <w:rFonts w:asciiTheme="minorHAnsi" w:eastAsiaTheme="minorEastAsia" w:hAnsiTheme="minorHAnsi" w:cstheme="minorBidi"/>
      <w:lang w:eastAsia="el-GR"/>
    </w:rPr>
  </w:style>
  <w:style w:type="paragraph" w:styleId="TOC9">
    <w:name w:val="toc 9"/>
    <w:basedOn w:val="Normal"/>
    <w:next w:val="Normal"/>
    <w:autoRedefine/>
    <w:uiPriority w:val="39"/>
    <w:unhideWhenUsed/>
    <w:rsid w:val="00982DE5"/>
    <w:pPr>
      <w:spacing w:after="100"/>
      <w:ind w:left="1760"/>
      <w:jc w:val="left"/>
    </w:pPr>
    <w:rPr>
      <w:rFonts w:asciiTheme="minorHAnsi" w:eastAsiaTheme="minorEastAsia" w:hAnsiTheme="minorHAnsi" w:cstheme="minorBidi"/>
      <w:lang w:eastAsia="el-GR"/>
    </w:rPr>
  </w:style>
  <w:style w:type="paragraph" w:styleId="BalloonText">
    <w:name w:val="Balloon Text"/>
    <w:basedOn w:val="Normal"/>
    <w:link w:val="BalloonTextChar"/>
    <w:uiPriority w:val="99"/>
    <w:semiHidden/>
    <w:unhideWhenUsed/>
    <w:rsid w:val="00A705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50A"/>
    <w:rPr>
      <w:rFonts w:ascii="Tahoma" w:hAnsi="Tahoma" w:cs="Tahoma"/>
      <w:sz w:val="16"/>
      <w:szCs w:val="16"/>
    </w:rPr>
  </w:style>
  <w:style w:type="paragraph" w:styleId="Revision">
    <w:name w:val="Revision"/>
    <w:hidden/>
    <w:uiPriority w:val="99"/>
    <w:semiHidden/>
    <w:rsid w:val="007A78C1"/>
    <w:rPr>
      <w:sz w:val="22"/>
      <w:szCs w:val="22"/>
    </w:rPr>
  </w:style>
  <w:style w:type="table" w:customStyle="1" w:styleId="GridTable1Light-Accent61">
    <w:name w:val="Grid Table 1 Light - Accent 61"/>
    <w:basedOn w:val="TableNormal"/>
    <w:uiPriority w:val="46"/>
    <w:rsid w:val="00991FD9"/>
    <w:tblPr>
      <w:tblStyleRowBandSize w:val="1"/>
      <w:tblStyleColBandSize w:val="1"/>
      <w:tblInd w:w="0" w:type="nil"/>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AC29B6"/>
    <w:pPr>
      <w:spacing w:before="100" w:beforeAutospacing="1" w:after="100" w:afterAutospacing="1" w:line="240" w:lineRule="auto"/>
      <w:jc w:val="left"/>
    </w:pPr>
    <w:rPr>
      <w:rFonts w:ascii="Times New Roman" w:hAnsi="Times New Roman"/>
      <w:sz w:val="24"/>
      <w:szCs w:val="24"/>
      <w:lang w:eastAsia="el-GR"/>
    </w:rPr>
  </w:style>
  <w:style w:type="table" w:styleId="TableGrid">
    <w:name w:val="Table Grid"/>
    <w:basedOn w:val="TableNormal"/>
    <w:uiPriority w:val="39"/>
    <w:rsid w:val="009D6A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B56F5"/>
    <w:rPr>
      <w:color w:val="605E5C"/>
      <w:shd w:val="clear" w:color="auto" w:fill="E1DFDD"/>
    </w:rPr>
  </w:style>
  <w:style w:type="character" w:customStyle="1" w:styleId="UnresolvedMention10">
    <w:name w:val="Unresolved Mention1"/>
    <w:basedOn w:val="DefaultParagraphFont"/>
    <w:uiPriority w:val="99"/>
    <w:semiHidden/>
    <w:unhideWhenUsed/>
    <w:rsid w:val="009C0824"/>
    <w:rPr>
      <w:color w:val="605E5C"/>
      <w:shd w:val="clear" w:color="auto" w:fill="E1DFDD"/>
    </w:rPr>
  </w:style>
  <w:style w:type="paragraph" w:styleId="FootnoteText">
    <w:name w:val="footnote text"/>
    <w:basedOn w:val="Normal"/>
    <w:link w:val="FootnoteTextChar"/>
    <w:uiPriority w:val="99"/>
    <w:semiHidden/>
    <w:unhideWhenUsed/>
    <w:rsid w:val="009C082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0824"/>
  </w:style>
  <w:style w:type="character" w:styleId="FootnoteReference">
    <w:name w:val="footnote reference"/>
    <w:basedOn w:val="DefaultParagraphFont"/>
    <w:uiPriority w:val="99"/>
    <w:semiHidden/>
    <w:unhideWhenUsed/>
    <w:rsid w:val="009C0824"/>
    <w:rPr>
      <w:vertAlign w:val="superscript"/>
    </w:rPr>
  </w:style>
  <w:style w:type="table" w:customStyle="1" w:styleId="Style1">
    <w:name w:val="Style1"/>
    <w:basedOn w:val="1-11"/>
    <w:uiPriority w:val="99"/>
    <w:rsid w:val="001975E8"/>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cPr>
      <w:shd w:val="clear" w:color="auto" w:fill="auto"/>
    </w:tc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table" w:customStyle="1" w:styleId="110">
    <w:name w:val="Πίνακας 1 με ανοιχτόχρωμο πλέγμα1"/>
    <w:basedOn w:val="TableNormal"/>
    <w:uiPriority w:val="46"/>
    <w:rsid w:val="007F04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2">
    <w:name w:val="Πίνακας 1 με ανοιχτόχρωμο πλέγμα - Έμφαση 12"/>
    <w:basedOn w:val="TableNormal"/>
    <w:uiPriority w:val="46"/>
    <w:rsid w:val="00945412"/>
    <w:tblPr>
      <w:tblStyleRowBandSize w:val="1"/>
      <w:tblStyleColBandSize w:val="1"/>
      <w:tblBorders>
        <w:top w:val="single" w:sz="4" w:space="0" w:color="B7DFA8" w:themeColor="accent1" w:themeTint="66"/>
        <w:left w:val="single" w:sz="4" w:space="0" w:color="B7DFA8" w:themeColor="accent1" w:themeTint="66"/>
        <w:bottom w:val="single" w:sz="4" w:space="0" w:color="B7DFA8" w:themeColor="accent1" w:themeTint="66"/>
        <w:right w:val="single" w:sz="4" w:space="0" w:color="B7DFA8" w:themeColor="accent1" w:themeTint="66"/>
        <w:insideH w:val="single" w:sz="4" w:space="0" w:color="B7DFA8" w:themeColor="accent1" w:themeTint="66"/>
        <w:insideV w:val="single" w:sz="4" w:space="0" w:color="B7DFA8" w:themeColor="accent1" w:themeTint="6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8B7705"/>
    <w:pPr>
      <w:widowControl w:val="0"/>
      <w:autoSpaceDE w:val="0"/>
      <w:autoSpaceDN w:val="0"/>
      <w:spacing w:after="0" w:line="240" w:lineRule="auto"/>
      <w:ind w:left="108"/>
      <w:jc w:val="left"/>
    </w:pPr>
    <w:rPr>
      <w:rFonts w:ascii="Cambria" w:eastAsia="Cambria" w:hAnsi="Cambria" w:cs="Cambria"/>
      <w:lang w:eastAsia="el-GR" w:bidi="el-GR"/>
    </w:rPr>
  </w:style>
  <w:style w:type="table" w:customStyle="1" w:styleId="2-21">
    <w:name w:val="Πίνακας 2 με πλέγμα - Έμφαση 21"/>
    <w:basedOn w:val="TableNormal"/>
    <w:uiPriority w:val="47"/>
    <w:rsid w:val="00A9458B"/>
    <w:rPr>
      <w:rFonts w:asciiTheme="minorHAnsi" w:eastAsiaTheme="minorHAnsi" w:hAnsiTheme="minorHAnsi" w:cstheme="minorBidi"/>
      <w:sz w:val="22"/>
      <w:szCs w:val="22"/>
    </w:rPr>
    <w:tblPr>
      <w:tblStyleRowBandSize w:val="1"/>
      <w:tblStyleColBandSize w:val="1"/>
      <w:tblBorders>
        <w:top w:val="single" w:sz="2" w:space="0" w:color="BADB7D" w:themeColor="accent2" w:themeTint="99"/>
        <w:bottom w:val="single" w:sz="2" w:space="0" w:color="BADB7D" w:themeColor="accent2" w:themeTint="99"/>
        <w:insideH w:val="single" w:sz="2" w:space="0" w:color="BADB7D" w:themeColor="accent2" w:themeTint="99"/>
        <w:insideV w:val="single" w:sz="2" w:space="0" w:color="BADB7D" w:themeColor="accent2" w:themeTint="99"/>
      </w:tblBorders>
    </w:tblPr>
    <w:tblStylePr w:type="firstRow">
      <w:rPr>
        <w:b/>
        <w:bCs/>
      </w:rPr>
      <w:tblPr/>
      <w:tcPr>
        <w:tcBorders>
          <w:top w:val="nil"/>
          <w:bottom w:val="single" w:sz="12" w:space="0" w:color="BADB7D" w:themeColor="accent2" w:themeTint="99"/>
          <w:insideH w:val="nil"/>
          <w:insideV w:val="nil"/>
        </w:tcBorders>
        <w:shd w:val="clear" w:color="auto" w:fill="FFFFFF" w:themeFill="background1"/>
      </w:tcPr>
    </w:tblStylePr>
    <w:tblStylePr w:type="lastRow">
      <w:rPr>
        <w:b/>
        <w:bCs/>
      </w:rPr>
      <w:tblPr/>
      <w:tcPr>
        <w:tcBorders>
          <w:top w:val="double" w:sz="2" w:space="0" w:color="BADB7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F3D3" w:themeFill="accent2" w:themeFillTint="33"/>
      </w:tcPr>
    </w:tblStylePr>
    <w:tblStylePr w:type="band1Horz">
      <w:tblPr/>
      <w:tcPr>
        <w:shd w:val="clear" w:color="auto" w:fill="E8F3D3" w:themeFill="accent2" w:themeFillTint="33"/>
      </w:tcPr>
    </w:tblStylePr>
  </w:style>
  <w:style w:type="table" w:customStyle="1" w:styleId="1-62">
    <w:name w:val="Πίνακας 1 με ανοιχτόχρωμο πλέγμα - Έμφαση 62"/>
    <w:basedOn w:val="TableNormal"/>
    <w:uiPriority w:val="46"/>
    <w:rsid w:val="00A9458B"/>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C0335"/>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C0335"/>
    <w:tblPr>
      <w:tblStyleRowBandSize w:val="1"/>
      <w:tblStyleColBandSize w:val="1"/>
      <w:tblBorders>
        <w:top w:val="single" w:sz="4" w:space="0" w:color="B7DFA8" w:themeColor="accent1" w:themeTint="66"/>
        <w:left w:val="single" w:sz="4" w:space="0" w:color="B7DFA8" w:themeColor="accent1" w:themeTint="66"/>
        <w:bottom w:val="single" w:sz="4" w:space="0" w:color="B7DFA8" w:themeColor="accent1" w:themeTint="66"/>
        <w:right w:val="single" w:sz="4" w:space="0" w:color="B7DFA8" w:themeColor="accent1" w:themeTint="66"/>
        <w:insideH w:val="single" w:sz="4" w:space="0" w:color="B7DFA8" w:themeColor="accent1" w:themeTint="66"/>
        <w:insideV w:val="single" w:sz="4" w:space="0" w:color="B7DFA8" w:themeColor="accent1" w:themeTint="6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character" w:customStyle="1" w:styleId="cf01">
    <w:name w:val="cf01"/>
    <w:basedOn w:val="DefaultParagraphFont"/>
    <w:rsid w:val="009C0335"/>
    <w:rPr>
      <w:rFonts w:ascii="Segoe UI" w:hAnsi="Segoe UI" w:cs="Segoe UI" w:hint="default"/>
      <w:sz w:val="18"/>
      <w:szCs w:val="18"/>
    </w:rPr>
  </w:style>
  <w:style w:type="table" w:customStyle="1" w:styleId="GridTable1Light-Accent62">
    <w:name w:val="Grid Table 1 Light - Accent 62"/>
    <w:basedOn w:val="TableNormal"/>
    <w:uiPriority w:val="46"/>
    <w:rsid w:val="00126CF2"/>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2418">
      <w:bodyDiv w:val="1"/>
      <w:marLeft w:val="0"/>
      <w:marRight w:val="0"/>
      <w:marTop w:val="0"/>
      <w:marBottom w:val="0"/>
      <w:divBdr>
        <w:top w:val="none" w:sz="0" w:space="0" w:color="auto"/>
        <w:left w:val="none" w:sz="0" w:space="0" w:color="auto"/>
        <w:bottom w:val="none" w:sz="0" w:space="0" w:color="auto"/>
        <w:right w:val="none" w:sz="0" w:space="0" w:color="auto"/>
      </w:divBdr>
    </w:div>
    <w:div w:id="76489585">
      <w:bodyDiv w:val="1"/>
      <w:marLeft w:val="0"/>
      <w:marRight w:val="0"/>
      <w:marTop w:val="0"/>
      <w:marBottom w:val="0"/>
      <w:divBdr>
        <w:top w:val="none" w:sz="0" w:space="0" w:color="auto"/>
        <w:left w:val="none" w:sz="0" w:space="0" w:color="auto"/>
        <w:bottom w:val="none" w:sz="0" w:space="0" w:color="auto"/>
        <w:right w:val="none" w:sz="0" w:space="0" w:color="auto"/>
      </w:divBdr>
    </w:div>
    <w:div w:id="274411726">
      <w:bodyDiv w:val="1"/>
      <w:marLeft w:val="0"/>
      <w:marRight w:val="0"/>
      <w:marTop w:val="0"/>
      <w:marBottom w:val="0"/>
      <w:divBdr>
        <w:top w:val="none" w:sz="0" w:space="0" w:color="auto"/>
        <w:left w:val="none" w:sz="0" w:space="0" w:color="auto"/>
        <w:bottom w:val="none" w:sz="0" w:space="0" w:color="auto"/>
        <w:right w:val="none" w:sz="0" w:space="0" w:color="auto"/>
      </w:divBdr>
    </w:div>
    <w:div w:id="277294086">
      <w:bodyDiv w:val="1"/>
      <w:marLeft w:val="0"/>
      <w:marRight w:val="0"/>
      <w:marTop w:val="0"/>
      <w:marBottom w:val="0"/>
      <w:divBdr>
        <w:top w:val="none" w:sz="0" w:space="0" w:color="auto"/>
        <w:left w:val="none" w:sz="0" w:space="0" w:color="auto"/>
        <w:bottom w:val="none" w:sz="0" w:space="0" w:color="auto"/>
        <w:right w:val="none" w:sz="0" w:space="0" w:color="auto"/>
      </w:divBdr>
    </w:div>
    <w:div w:id="421410648">
      <w:bodyDiv w:val="1"/>
      <w:marLeft w:val="0"/>
      <w:marRight w:val="0"/>
      <w:marTop w:val="0"/>
      <w:marBottom w:val="0"/>
      <w:divBdr>
        <w:top w:val="none" w:sz="0" w:space="0" w:color="auto"/>
        <w:left w:val="none" w:sz="0" w:space="0" w:color="auto"/>
        <w:bottom w:val="none" w:sz="0" w:space="0" w:color="auto"/>
        <w:right w:val="none" w:sz="0" w:space="0" w:color="auto"/>
      </w:divBdr>
    </w:div>
    <w:div w:id="600066151">
      <w:bodyDiv w:val="1"/>
      <w:marLeft w:val="0"/>
      <w:marRight w:val="0"/>
      <w:marTop w:val="0"/>
      <w:marBottom w:val="0"/>
      <w:divBdr>
        <w:top w:val="none" w:sz="0" w:space="0" w:color="auto"/>
        <w:left w:val="none" w:sz="0" w:space="0" w:color="auto"/>
        <w:bottom w:val="none" w:sz="0" w:space="0" w:color="auto"/>
        <w:right w:val="none" w:sz="0" w:space="0" w:color="auto"/>
      </w:divBdr>
    </w:div>
    <w:div w:id="617184849">
      <w:bodyDiv w:val="1"/>
      <w:marLeft w:val="0"/>
      <w:marRight w:val="0"/>
      <w:marTop w:val="0"/>
      <w:marBottom w:val="0"/>
      <w:divBdr>
        <w:top w:val="none" w:sz="0" w:space="0" w:color="auto"/>
        <w:left w:val="none" w:sz="0" w:space="0" w:color="auto"/>
        <w:bottom w:val="none" w:sz="0" w:space="0" w:color="auto"/>
        <w:right w:val="none" w:sz="0" w:space="0" w:color="auto"/>
      </w:divBdr>
    </w:div>
    <w:div w:id="659578814">
      <w:bodyDiv w:val="1"/>
      <w:marLeft w:val="0"/>
      <w:marRight w:val="0"/>
      <w:marTop w:val="0"/>
      <w:marBottom w:val="0"/>
      <w:divBdr>
        <w:top w:val="none" w:sz="0" w:space="0" w:color="auto"/>
        <w:left w:val="none" w:sz="0" w:space="0" w:color="auto"/>
        <w:bottom w:val="none" w:sz="0" w:space="0" w:color="auto"/>
        <w:right w:val="none" w:sz="0" w:space="0" w:color="auto"/>
      </w:divBdr>
    </w:div>
    <w:div w:id="839854010">
      <w:bodyDiv w:val="1"/>
      <w:marLeft w:val="0"/>
      <w:marRight w:val="0"/>
      <w:marTop w:val="0"/>
      <w:marBottom w:val="0"/>
      <w:divBdr>
        <w:top w:val="none" w:sz="0" w:space="0" w:color="auto"/>
        <w:left w:val="none" w:sz="0" w:space="0" w:color="auto"/>
        <w:bottom w:val="none" w:sz="0" w:space="0" w:color="auto"/>
        <w:right w:val="none" w:sz="0" w:space="0" w:color="auto"/>
      </w:divBdr>
    </w:div>
    <w:div w:id="871848603">
      <w:bodyDiv w:val="1"/>
      <w:marLeft w:val="0"/>
      <w:marRight w:val="0"/>
      <w:marTop w:val="0"/>
      <w:marBottom w:val="0"/>
      <w:divBdr>
        <w:top w:val="none" w:sz="0" w:space="0" w:color="auto"/>
        <w:left w:val="none" w:sz="0" w:space="0" w:color="auto"/>
        <w:bottom w:val="none" w:sz="0" w:space="0" w:color="auto"/>
        <w:right w:val="none" w:sz="0" w:space="0" w:color="auto"/>
      </w:divBdr>
    </w:div>
    <w:div w:id="974526769">
      <w:bodyDiv w:val="1"/>
      <w:marLeft w:val="0"/>
      <w:marRight w:val="0"/>
      <w:marTop w:val="0"/>
      <w:marBottom w:val="0"/>
      <w:divBdr>
        <w:top w:val="none" w:sz="0" w:space="0" w:color="auto"/>
        <w:left w:val="none" w:sz="0" w:space="0" w:color="auto"/>
        <w:bottom w:val="none" w:sz="0" w:space="0" w:color="auto"/>
        <w:right w:val="none" w:sz="0" w:space="0" w:color="auto"/>
      </w:divBdr>
    </w:div>
    <w:div w:id="1022435175">
      <w:bodyDiv w:val="1"/>
      <w:marLeft w:val="0"/>
      <w:marRight w:val="0"/>
      <w:marTop w:val="0"/>
      <w:marBottom w:val="0"/>
      <w:divBdr>
        <w:top w:val="none" w:sz="0" w:space="0" w:color="auto"/>
        <w:left w:val="none" w:sz="0" w:space="0" w:color="auto"/>
        <w:bottom w:val="none" w:sz="0" w:space="0" w:color="auto"/>
        <w:right w:val="none" w:sz="0" w:space="0" w:color="auto"/>
      </w:divBdr>
    </w:div>
    <w:div w:id="1164397854">
      <w:bodyDiv w:val="1"/>
      <w:marLeft w:val="0"/>
      <w:marRight w:val="0"/>
      <w:marTop w:val="0"/>
      <w:marBottom w:val="0"/>
      <w:divBdr>
        <w:top w:val="none" w:sz="0" w:space="0" w:color="auto"/>
        <w:left w:val="none" w:sz="0" w:space="0" w:color="auto"/>
        <w:bottom w:val="none" w:sz="0" w:space="0" w:color="auto"/>
        <w:right w:val="none" w:sz="0" w:space="0" w:color="auto"/>
      </w:divBdr>
    </w:div>
    <w:div w:id="1166827805">
      <w:bodyDiv w:val="1"/>
      <w:marLeft w:val="0"/>
      <w:marRight w:val="0"/>
      <w:marTop w:val="0"/>
      <w:marBottom w:val="0"/>
      <w:divBdr>
        <w:top w:val="none" w:sz="0" w:space="0" w:color="auto"/>
        <w:left w:val="none" w:sz="0" w:space="0" w:color="auto"/>
        <w:bottom w:val="none" w:sz="0" w:space="0" w:color="auto"/>
        <w:right w:val="none" w:sz="0" w:space="0" w:color="auto"/>
      </w:divBdr>
    </w:div>
    <w:div w:id="1256478588">
      <w:bodyDiv w:val="1"/>
      <w:marLeft w:val="0"/>
      <w:marRight w:val="0"/>
      <w:marTop w:val="0"/>
      <w:marBottom w:val="0"/>
      <w:divBdr>
        <w:top w:val="none" w:sz="0" w:space="0" w:color="auto"/>
        <w:left w:val="none" w:sz="0" w:space="0" w:color="auto"/>
        <w:bottom w:val="none" w:sz="0" w:space="0" w:color="auto"/>
        <w:right w:val="none" w:sz="0" w:space="0" w:color="auto"/>
      </w:divBdr>
    </w:div>
    <w:div w:id="1331640487">
      <w:bodyDiv w:val="1"/>
      <w:marLeft w:val="0"/>
      <w:marRight w:val="0"/>
      <w:marTop w:val="0"/>
      <w:marBottom w:val="0"/>
      <w:divBdr>
        <w:top w:val="none" w:sz="0" w:space="0" w:color="auto"/>
        <w:left w:val="none" w:sz="0" w:space="0" w:color="auto"/>
        <w:bottom w:val="none" w:sz="0" w:space="0" w:color="auto"/>
        <w:right w:val="none" w:sz="0" w:space="0" w:color="auto"/>
      </w:divBdr>
    </w:div>
    <w:div w:id="1354455519">
      <w:bodyDiv w:val="1"/>
      <w:marLeft w:val="0"/>
      <w:marRight w:val="0"/>
      <w:marTop w:val="0"/>
      <w:marBottom w:val="0"/>
      <w:divBdr>
        <w:top w:val="none" w:sz="0" w:space="0" w:color="auto"/>
        <w:left w:val="none" w:sz="0" w:space="0" w:color="auto"/>
        <w:bottom w:val="none" w:sz="0" w:space="0" w:color="auto"/>
        <w:right w:val="none" w:sz="0" w:space="0" w:color="auto"/>
      </w:divBdr>
    </w:div>
    <w:div w:id="1414819881">
      <w:bodyDiv w:val="1"/>
      <w:marLeft w:val="0"/>
      <w:marRight w:val="0"/>
      <w:marTop w:val="0"/>
      <w:marBottom w:val="0"/>
      <w:divBdr>
        <w:top w:val="none" w:sz="0" w:space="0" w:color="auto"/>
        <w:left w:val="none" w:sz="0" w:space="0" w:color="auto"/>
        <w:bottom w:val="none" w:sz="0" w:space="0" w:color="auto"/>
        <w:right w:val="none" w:sz="0" w:space="0" w:color="auto"/>
      </w:divBdr>
    </w:div>
    <w:div w:id="1453941855">
      <w:bodyDiv w:val="1"/>
      <w:marLeft w:val="0"/>
      <w:marRight w:val="0"/>
      <w:marTop w:val="0"/>
      <w:marBottom w:val="0"/>
      <w:divBdr>
        <w:top w:val="none" w:sz="0" w:space="0" w:color="auto"/>
        <w:left w:val="none" w:sz="0" w:space="0" w:color="auto"/>
        <w:bottom w:val="none" w:sz="0" w:space="0" w:color="auto"/>
        <w:right w:val="none" w:sz="0" w:space="0" w:color="auto"/>
      </w:divBdr>
    </w:div>
    <w:div w:id="1471174283">
      <w:bodyDiv w:val="1"/>
      <w:marLeft w:val="0"/>
      <w:marRight w:val="0"/>
      <w:marTop w:val="0"/>
      <w:marBottom w:val="0"/>
      <w:divBdr>
        <w:top w:val="none" w:sz="0" w:space="0" w:color="auto"/>
        <w:left w:val="none" w:sz="0" w:space="0" w:color="auto"/>
        <w:bottom w:val="none" w:sz="0" w:space="0" w:color="auto"/>
        <w:right w:val="none" w:sz="0" w:space="0" w:color="auto"/>
      </w:divBdr>
    </w:div>
    <w:div w:id="1552959658">
      <w:bodyDiv w:val="1"/>
      <w:marLeft w:val="0"/>
      <w:marRight w:val="0"/>
      <w:marTop w:val="0"/>
      <w:marBottom w:val="0"/>
      <w:divBdr>
        <w:top w:val="none" w:sz="0" w:space="0" w:color="auto"/>
        <w:left w:val="none" w:sz="0" w:space="0" w:color="auto"/>
        <w:bottom w:val="none" w:sz="0" w:space="0" w:color="auto"/>
        <w:right w:val="none" w:sz="0" w:space="0" w:color="auto"/>
      </w:divBdr>
    </w:div>
    <w:div w:id="1579096405">
      <w:bodyDiv w:val="1"/>
      <w:marLeft w:val="0"/>
      <w:marRight w:val="0"/>
      <w:marTop w:val="0"/>
      <w:marBottom w:val="0"/>
      <w:divBdr>
        <w:top w:val="none" w:sz="0" w:space="0" w:color="auto"/>
        <w:left w:val="none" w:sz="0" w:space="0" w:color="auto"/>
        <w:bottom w:val="none" w:sz="0" w:space="0" w:color="auto"/>
        <w:right w:val="none" w:sz="0" w:space="0" w:color="auto"/>
      </w:divBdr>
    </w:div>
    <w:div w:id="1607469420">
      <w:bodyDiv w:val="1"/>
      <w:marLeft w:val="0"/>
      <w:marRight w:val="0"/>
      <w:marTop w:val="0"/>
      <w:marBottom w:val="0"/>
      <w:divBdr>
        <w:top w:val="none" w:sz="0" w:space="0" w:color="auto"/>
        <w:left w:val="none" w:sz="0" w:space="0" w:color="auto"/>
        <w:bottom w:val="none" w:sz="0" w:space="0" w:color="auto"/>
        <w:right w:val="none" w:sz="0" w:space="0" w:color="auto"/>
      </w:divBdr>
    </w:div>
    <w:div w:id="1746343033">
      <w:bodyDiv w:val="1"/>
      <w:marLeft w:val="0"/>
      <w:marRight w:val="0"/>
      <w:marTop w:val="0"/>
      <w:marBottom w:val="0"/>
      <w:divBdr>
        <w:top w:val="none" w:sz="0" w:space="0" w:color="auto"/>
        <w:left w:val="none" w:sz="0" w:space="0" w:color="auto"/>
        <w:bottom w:val="none" w:sz="0" w:space="0" w:color="auto"/>
        <w:right w:val="none" w:sz="0" w:space="0" w:color="auto"/>
      </w:divBdr>
    </w:div>
    <w:div w:id="1758282327">
      <w:bodyDiv w:val="1"/>
      <w:marLeft w:val="0"/>
      <w:marRight w:val="0"/>
      <w:marTop w:val="0"/>
      <w:marBottom w:val="0"/>
      <w:divBdr>
        <w:top w:val="none" w:sz="0" w:space="0" w:color="auto"/>
        <w:left w:val="none" w:sz="0" w:space="0" w:color="auto"/>
        <w:bottom w:val="none" w:sz="0" w:space="0" w:color="auto"/>
        <w:right w:val="none" w:sz="0" w:space="0" w:color="auto"/>
      </w:divBdr>
    </w:div>
    <w:div w:id="1783838897">
      <w:bodyDiv w:val="1"/>
      <w:marLeft w:val="0"/>
      <w:marRight w:val="0"/>
      <w:marTop w:val="0"/>
      <w:marBottom w:val="0"/>
      <w:divBdr>
        <w:top w:val="none" w:sz="0" w:space="0" w:color="auto"/>
        <w:left w:val="none" w:sz="0" w:space="0" w:color="auto"/>
        <w:bottom w:val="none" w:sz="0" w:space="0" w:color="auto"/>
        <w:right w:val="none" w:sz="0" w:space="0" w:color="auto"/>
      </w:divBdr>
    </w:div>
    <w:div w:id="1790468727">
      <w:bodyDiv w:val="1"/>
      <w:marLeft w:val="0"/>
      <w:marRight w:val="0"/>
      <w:marTop w:val="0"/>
      <w:marBottom w:val="0"/>
      <w:divBdr>
        <w:top w:val="none" w:sz="0" w:space="0" w:color="auto"/>
        <w:left w:val="none" w:sz="0" w:space="0" w:color="auto"/>
        <w:bottom w:val="none" w:sz="0" w:space="0" w:color="auto"/>
        <w:right w:val="none" w:sz="0" w:space="0" w:color="auto"/>
      </w:divBdr>
    </w:div>
    <w:div w:id="1809323047">
      <w:bodyDiv w:val="1"/>
      <w:marLeft w:val="0"/>
      <w:marRight w:val="0"/>
      <w:marTop w:val="0"/>
      <w:marBottom w:val="0"/>
      <w:divBdr>
        <w:top w:val="none" w:sz="0" w:space="0" w:color="auto"/>
        <w:left w:val="none" w:sz="0" w:space="0" w:color="auto"/>
        <w:bottom w:val="none" w:sz="0" w:space="0" w:color="auto"/>
        <w:right w:val="none" w:sz="0" w:space="0" w:color="auto"/>
      </w:divBdr>
      <w:divsChild>
        <w:div w:id="262347354">
          <w:marLeft w:val="0"/>
          <w:marRight w:val="0"/>
          <w:marTop w:val="100"/>
          <w:marBottom w:val="0"/>
          <w:divBdr>
            <w:top w:val="none" w:sz="0" w:space="0" w:color="auto"/>
            <w:left w:val="none" w:sz="0" w:space="0" w:color="auto"/>
            <w:bottom w:val="none" w:sz="0" w:space="0" w:color="auto"/>
            <w:right w:val="none" w:sz="0" w:space="0" w:color="auto"/>
          </w:divBdr>
          <w:divsChild>
            <w:div w:id="1085423715">
              <w:marLeft w:val="0"/>
              <w:marRight w:val="0"/>
              <w:marTop w:val="0"/>
              <w:marBottom w:val="0"/>
              <w:divBdr>
                <w:top w:val="none" w:sz="0" w:space="0" w:color="auto"/>
                <w:left w:val="none" w:sz="0" w:space="0" w:color="auto"/>
                <w:bottom w:val="none" w:sz="0" w:space="0" w:color="auto"/>
                <w:right w:val="none" w:sz="0" w:space="0" w:color="auto"/>
              </w:divBdr>
              <w:divsChild>
                <w:div w:id="393159881">
                  <w:marLeft w:val="0"/>
                  <w:marRight w:val="0"/>
                  <w:marTop w:val="60"/>
                  <w:marBottom w:val="0"/>
                  <w:divBdr>
                    <w:top w:val="none" w:sz="0" w:space="0" w:color="auto"/>
                    <w:left w:val="none" w:sz="0" w:space="0" w:color="auto"/>
                    <w:bottom w:val="none" w:sz="0" w:space="0" w:color="auto"/>
                    <w:right w:val="none" w:sz="0" w:space="0" w:color="auto"/>
                  </w:divBdr>
                </w:div>
              </w:divsChild>
            </w:div>
            <w:div w:id="1503811409">
              <w:marLeft w:val="0"/>
              <w:marRight w:val="0"/>
              <w:marTop w:val="0"/>
              <w:marBottom w:val="0"/>
              <w:divBdr>
                <w:top w:val="none" w:sz="0" w:space="0" w:color="auto"/>
                <w:left w:val="none" w:sz="0" w:space="0" w:color="auto"/>
                <w:bottom w:val="none" w:sz="0" w:space="0" w:color="auto"/>
                <w:right w:val="none" w:sz="0" w:space="0" w:color="auto"/>
              </w:divBdr>
              <w:divsChild>
                <w:div w:id="498695796">
                  <w:marLeft w:val="0"/>
                  <w:marRight w:val="0"/>
                  <w:marTop w:val="0"/>
                  <w:marBottom w:val="0"/>
                  <w:divBdr>
                    <w:top w:val="none" w:sz="0" w:space="0" w:color="auto"/>
                    <w:left w:val="none" w:sz="0" w:space="0" w:color="auto"/>
                    <w:bottom w:val="none" w:sz="0" w:space="0" w:color="auto"/>
                    <w:right w:val="none" w:sz="0" w:space="0" w:color="auto"/>
                  </w:divBdr>
                  <w:divsChild>
                    <w:div w:id="974334599">
                      <w:marLeft w:val="0"/>
                      <w:marRight w:val="0"/>
                      <w:marTop w:val="0"/>
                      <w:marBottom w:val="0"/>
                      <w:divBdr>
                        <w:top w:val="none" w:sz="0" w:space="0" w:color="auto"/>
                        <w:left w:val="none" w:sz="0" w:space="0" w:color="auto"/>
                        <w:bottom w:val="none" w:sz="0" w:space="0" w:color="auto"/>
                        <w:right w:val="none" w:sz="0" w:space="0" w:color="auto"/>
                      </w:divBdr>
                      <w:divsChild>
                        <w:div w:id="98069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340558">
              <w:marLeft w:val="0"/>
              <w:marRight w:val="0"/>
              <w:marTop w:val="60"/>
              <w:marBottom w:val="0"/>
              <w:divBdr>
                <w:top w:val="none" w:sz="0" w:space="0" w:color="auto"/>
                <w:left w:val="none" w:sz="0" w:space="0" w:color="auto"/>
                <w:bottom w:val="none" w:sz="0" w:space="0" w:color="auto"/>
                <w:right w:val="none" w:sz="0" w:space="0" w:color="auto"/>
              </w:divBdr>
            </w:div>
          </w:divsChild>
        </w:div>
        <w:div w:id="367801917">
          <w:marLeft w:val="0"/>
          <w:marRight w:val="0"/>
          <w:marTop w:val="0"/>
          <w:marBottom w:val="0"/>
          <w:divBdr>
            <w:top w:val="none" w:sz="0" w:space="0" w:color="auto"/>
            <w:left w:val="none" w:sz="0" w:space="0" w:color="auto"/>
            <w:bottom w:val="none" w:sz="0" w:space="0" w:color="auto"/>
            <w:right w:val="none" w:sz="0" w:space="0" w:color="auto"/>
          </w:divBdr>
          <w:divsChild>
            <w:div w:id="1197815629">
              <w:marLeft w:val="0"/>
              <w:marRight w:val="0"/>
              <w:marTop w:val="0"/>
              <w:marBottom w:val="0"/>
              <w:divBdr>
                <w:top w:val="none" w:sz="0" w:space="0" w:color="auto"/>
                <w:left w:val="none" w:sz="0" w:space="0" w:color="auto"/>
                <w:bottom w:val="none" w:sz="0" w:space="0" w:color="auto"/>
                <w:right w:val="none" w:sz="0" w:space="0" w:color="auto"/>
              </w:divBdr>
              <w:divsChild>
                <w:div w:id="1901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344928">
      <w:bodyDiv w:val="1"/>
      <w:marLeft w:val="0"/>
      <w:marRight w:val="0"/>
      <w:marTop w:val="0"/>
      <w:marBottom w:val="0"/>
      <w:divBdr>
        <w:top w:val="none" w:sz="0" w:space="0" w:color="auto"/>
        <w:left w:val="none" w:sz="0" w:space="0" w:color="auto"/>
        <w:bottom w:val="none" w:sz="0" w:space="0" w:color="auto"/>
        <w:right w:val="none" w:sz="0" w:space="0" w:color="auto"/>
      </w:divBdr>
    </w:div>
    <w:div w:id="2008709562">
      <w:bodyDiv w:val="1"/>
      <w:marLeft w:val="0"/>
      <w:marRight w:val="0"/>
      <w:marTop w:val="0"/>
      <w:marBottom w:val="0"/>
      <w:divBdr>
        <w:top w:val="none" w:sz="0" w:space="0" w:color="auto"/>
        <w:left w:val="none" w:sz="0" w:space="0" w:color="auto"/>
        <w:bottom w:val="none" w:sz="0" w:space="0" w:color="auto"/>
        <w:right w:val="none" w:sz="0" w:space="0" w:color="auto"/>
      </w:divBdr>
    </w:div>
    <w:div w:id="2018799820">
      <w:bodyDiv w:val="1"/>
      <w:marLeft w:val="0"/>
      <w:marRight w:val="0"/>
      <w:marTop w:val="0"/>
      <w:marBottom w:val="0"/>
      <w:divBdr>
        <w:top w:val="none" w:sz="0" w:space="0" w:color="auto"/>
        <w:left w:val="none" w:sz="0" w:space="0" w:color="auto"/>
        <w:bottom w:val="none" w:sz="0" w:space="0" w:color="auto"/>
        <w:right w:val="none" w:sz="0" w:space="0" w:color="auto"/>
      </w:divBdr>
    </w:div>
    <w:div w:id="2029990143">
      <w:bodyDiv w:val="1"/>
      <w:marLeft w:val="0"/>
      <w:marRight w:val="0"/>
      <w:marTop w:val="0"/>
      <w:marBottom w:val="0"/>
      <w:divBdr>
        <w:top w:val="none" w:sz="0" w:space="0" w:color="auto"/>
        <w:left w:val="none" w:sz="0" w:space="0" w:color="auto"/>
        <w:bottom w:val="none" w:sz="0" w:space="0" w:color="auto"/>
        <w:right w:val="none" w:sz="0" w:space="0" w:color="auto"/>
      </w:divBdr>
    </w:div>
    <w:div w:id="2053453273">
      <w:bodyDiv w:val="1"/>
      <w:marLeft w:val="0"/>
      <w:marRight w:val="0"/>
      <w:marTop w:val="0"/>
      <w:marBottom w:val="0"/>
      <w:divBdr>
        <w:top w:val="none" w:sz="0" w:space="0" w:color="auto"/>
        <w:left w:val="none" w:sz="0" w:space="0" w:color="auto"/>
        <w:bottom w:val="none" w:sz="0" w:space="0" w:color="auto"/>
        <w:right w:val="none" w:sz="0" w:space="0" w:color="auto"/>
      </w:divBdr>
    </w:div>
    <w:div w:id="2064404742">
      <w:bodyDiv w:val="1"/>
      <w:marLeft w:val="0"/>
      <w:marRight w:val="0"/>
      <w:marTop w:val="0"/>
      <w:marBottom w:val="0"/>
      <w:divBdr>
        <w:top w:val="none" w:sz="0" w:space="0" w:color="auto"/>
        <w:left w:val="none" w:sz="0" w:space="0" w:color="auto"/>
        <w:bottom w:val="none" w:sz="0" w:space="0" w:color="auto"/>
        <w:right w:val="none" w:sz="0" w:space="0" w:color="auto"/>
      </w:divBdr>
    </w:div>
    <w:div w:id="207796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Βάση">
  <a:themeElements>
    <a:clrScheme name="Πράσινο">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Βάση">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Βάση">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03EBD3F-4E4A-44E1-B5E4-FAED5A52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7124</Words>
  <Characters>38473</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2022-07-20T08:38:00Z</dcterms:created>
  <dcterms:modified xsi:type="dcterms:W3CDTF">2025-03-27T13:07:00Z</dcterms:modified>
</cp:coreProperties>
</file>